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3C98D" w14:textId="77777777" w:rsidR="001B33E9" w:rsidRPr="001B33E9" w:rsidRDefault="001B33E9" w:rsidP="001B33E9">
      <w:pPr>
        <w:pStyle w:val="Default"/>
        <w:rPr>
          <w:rFonts w:ascii="Comic Sans MS" w:hAnsi="Comic Sans MS"/>
          <w:bCs/>
          <w:noProof/>
          <w:color w:val="auto"/>
          <w:sz w:val="28"/>
          <w:szCs w:val="28"/>
        </w:rPr>
      </w:pPr>
    </w:p>
    <w:p w14:paraId="642812DE" w14:textId="77777777" w:rsidR="00F46354" w:rsidRPr="001B33E9" w:rsidRDefault="00F46354" w:rsidP="00FA0519">
      <w:pPr>
        <w:pStyle w:val="Default"/>
        <w:jc w:val="center"/>
        <w:rPr>
          <w:rFonts w:ascii="Comic Sans MS" w:hAnsi="Comic Sans MS"/>
          <w:b/>
          <w:noProof/>
          <w:color w:val="auto"/>
          <w:sz w:val="32"/>
          <w:szCs w:val="30"/>
        </w:rPr>
      </w:pPr>
      <w:r w:rsidRPr="001B33E9">
        <w:rPr>
          <w:rFonts w:ascii="Comic Sans MS" w:hAnsi="Comic Sans MS"/>
          <w:b/>
          <w:noProof/>
          <w:color w:val="auto"/>
          <w:sz w:val="32"/>
          <w:szCs w:val="30"/>
        </w:rPr>
        <w:t>Décompression</w:t>
      </w:r>
    </w:p>
    <w:p w14:paraId="7068B72C" w14:textId="77777777" w:rsidR="00F46354" w:rsidRPr="001B33E9" w:rsidRDefault="00F46354" w:rsidP="00FA0519">
      <w:pPr>
        <w:pStyle w:val="Default"/>
        <w:jc w:val="center"/>
        <w:rPr>
          <w:rFonts w:ascii="Comic Sans MS" w:hAnsi="Comic Sans MS"/>
          <w:noProof/>
          <w:color w:val="auto"/>
          <w:sz w:val="32"/>
          <w:szCs w:val="30"/>
        </w:rPr>
      </w:pPr>
      <w:r w:rsidRPr="001B33E9">
        <w:rPr>
          <w:rFonts w:ascii="Comic Sans MS" w:hAnsi="Comic Sans MS"/>
          <w:noProof/>
          <w:color w:val="auto"/>
          <w:sz w:val="32"/>
          <w:szCs w:val="30"/>
        </w:rPr>
        <w:t>Durée 1h30 Coefficient 4</w:t>
      </w:r>
    </w:p>
    <w:p w14:paraId="7C47FBBB" w14:textId="77777777" w:rsidR="005B13D8" w:rsidRPr="007C4765" w:rsidRDefault="005B13D8" w:rsidP="00FA0519">
      <w:pPr>
        <w:ind w:right="282"/>
        <w:rPr>
          <w:rFonts w:ascii="Comic Sans MS" w:hAnsi="Comic Sans MS"/>
          <w:bCs/>
          <w:color w:val="auto"/>
          <w:szCs w:val="20"/>
        </w:rPr>
      </w:pPr>
    </w:p>
    <w:p w14:paraId="709132BC" w14:textId="77777777" w:rsidR="00033485" w:rsidRPr="007C4765" w:rsidRDefault="00033485" w:rsidP="00033485">
      <w:pPr>
        <w:rPr>
          <w:rFonts w:ascii="Comic Sans MS" w:hAnsi="Comic Sans MS"/>
          <w:color w:val="auto"/>
          <w:szCs w:val="20"/>
        </w:rPr>
      </w:pPr>
    </w:p>
    <w:p w14:paraId="0D54559A" w14:textId="77777777" w:rsidR="00033485" w:rsidRPr="007C4765" w:rsidRDefault="00033485" w:rsidP="00033485">
      <w:pPr>
        <w:rPr>
          <w:rFonts w:ascii="Comic Sans MS" w:hAnsi="Comic Sans MS"/>
          <w:b/>
          <w:bCs/>
          <w:color w:val="auto"/>
          <w:szCs w:val="20"/>
          <w:u w:val="single"/>
        </w:rPr>
      </w:pPr>
      <w:r w:rsidRPr="007C4765">
        <w:rPr>
          <w:rFonts w:ascii="Comic Sans MS" w:hAnsi="Comic Sans MS"/>
          <w:b/>
          <w:bCs/>
          <w:color w:val="auto"/>
          <w:szCs w:val="20"/>
          <w:u w:val="single"/>
        </w:rPr>
        <w:t>Question 1 :</w:t>
      </w:r>
      <w:r w:rsidRPr="007C4765">
        <w:rPr>
          <w:rFonts w:ascii="Comic Sans MS" w:hAnsi="Comic Sans MS"/>
          <w:b/>
          <w:bCs/>
          <w:color w:val="auto"/>
          <w:szCs w:val="20"/>
        </w:rPr>
        <w:t xml:space="preserve"> (4 pts)</w:t>
      </w:r>
    </w:p>
    <w:p w14:paraId="7764BFCC" w14:textId="77777777" w:rsidR="00033485" w:rsidRPr="007C4765" w:rsidRDefault="00033485" w:rsidP="00033485">
      <w:pPr>
        <w:rPr>
          <w:rFonts w:ascii="Comic Sans MS" w:hAnsi="Comic Sans MS"/>
          <w:color w:val="auto"/>
          <w:sz w:val="10"/>
          <w:szCs w:val="10"/>
        </w:rPr>
      </w:pPr>
    </w:p>
    <w:p w14:paraId="6F1EE08E" w14:textId="77777777" w:rsidR="00033485" w:rsidRPr="007C4765" w:rsidRDefault="00033485" w:rsidP="00033485">
      <w:pPr>
        <w:rPr>
          <w:rFonts w:ascii="Comic Sans MS" w:hAnsi="Comic Sans MS"/>
          <w:color w:val="auto"/>
          <w:szCs w:val="20"/>
        </w:rPr>
      </w:pPr>
      <w:r w:rsidRPr="007C4765">
        <w:rPr>
          <w:rFonts w:ascii="Comic Sans MS" w:hAnsi="Comic Sans MS"/>
          <w:color w:val="auto"/>
          <w:szCs w:val="20"/>
        </w:rPr>
        <w:t>Notre sport est dit « à risques » et fait donc l’objet de formations pour les prévenir. Un des risques majeurs est l’accident de désaturation. Nous savons depuis Paul Bert que cet accident est lié à la présence de bulles formées dans l’organisme au cours de la remontée.</w:t>
      </w:r>
    </w:p>
    <w:p w14:paraId="0E9993B6" w14:textId="77777777" w:rsidR="001B33E9" w:rsidRDefault="00033485" w:rsidP="00311BDA">
      <w:pPr>
        <w:pStyle w:val="Paragraphedeliste"/>
        <w:numPr>
          <w:ilvl w:val="0"/>
          <w:numId w:val="22"/>
        </w:numPr>
        <w:rPr>
          <w:rFonts w:ascii="Comic Sans MS" w:hAnsi="Comic Sans MS"/>
          <w:sz w:val="20"/>
          <w:szCs w:val="20"/>
        </w:rPr>
      </w:pPr>
      <w:r w:rsidRPr="001B33E9">
        <w:rPr>
          <w:rFonts w:ascii="Comic Sans MS" w:hAnsi="Comic Sans MS"/>
          <w:sz w:val="20"/>
          <w:szCs w:val="20"/>
        </w:rPr>
        <w:t>Pouvez-vous expliquer de manière simple les différentes étapes de formation des bulles ?</w:t>
      </w:r>
    </w:p>
    <w:p w14:paraId="34C464CA" w14:textId="77777777" w:rsidR="001B33E9" w:rsidRDefault="00033485" w:rsidP="00311BDA">
      <w:pPr>
        <w:pStyle w:val="Paragraphedeliste"/>
        <w:numPr>
          <w:ilvl w:val="0"/>
          <w:numId w:val="22"/>
        </w:numPr>
        <w:rPr>
          <w:rFonts w:ascii="Comic Sans MS" w:hAnsi="Comic Sans MS"/>
          <w:sz w:val="20"/>
          <w:szCs w:val="20"/>
        </w:rPr>
      </w:pPr>
      <w:r w:rsidRPr="001B33E9">
        <w:rPr>
          <w:rFonts w:ascii="Comic Sans MS" w:hAnsi="Comic Sans MS"/>
          <w:sz w:val="20"/>
          <w:szCs w:val="20"/>
        </w:rPr>
        <w:t xml:space="preserve">En 1908 les travaux de Boycott et Haldane donnent naissance aux tables de décompressions afin d’éviter l’apparition de bulles pathogènes car à l’époque la présence de bulles lors de la remontée ou après la plongée était synonyme d’ADD. Il a fallu attendre 1942 et les travaux de </w:t>
      </w:r>
      <w:proofErr w:type="spellStart"/>
      <w:r w:rsidRPr="001B33E9">
        <w:rPr>
          <w:rFonts w:ascii="Comic Sans MS" w:hAnsi="Comic Sans MS"/>
          <w:sz w:val="20"/>
          <w:szCs w:val="20"/>
        </w:rPr>
        <w:t>Behnke</w:t>
      </w:r>
      <w:proofErr w:type="spellEnd"/>
      <w:r w:rsidRPr="001B33E9">
        <w:rPr>
          <w:rFonts w:ascii="Comic Sans MS" w:hAnsi="Comic Sans MS"/>
          <w:sz w:val="20"/>
          <w:szCs w:val="20"/>
        </w:rPr>
        <w:t xml:space="preserve"> pour voir émerger la notion de bulles asymptomatiques, développez succinctement cette notion.</w:t>
      </w:r>
    </w:p>
    <w:p w14:paraId="6D5B71A5" w14:textId="77777777" w:rsidR="00033485" w:rsidRPr="001B33E9" w:rsidRDefault="00033485" w:rsidP="00311BDA">
      <w:pPr>
        <w:pStyle w:val="Paragraphedeliste"/>
        <w:numPr>
          <w:ilvl w:val="0"/>
          <w:numId w:val="22"/>
        </w:numPr>
        <w:rPr>
          <w:rFonts w:ascii="Comic Sans MS" w:hAnsi="Comic Sans MS"/>
          <w:sz w:val="20"/>
          <w:szCs w:val="20"/>
        </w:rPr>
      </w:pPr>
      <w:r w:rsidRPr="001B33E9">
        <w:rPr>
          <w:rFonts w:ascii="Comic Sans MS" w:hAnsi="Comic Sans MS"/>
          <w:sz w:val="20"/>
          <w:szCs w:val="20"/>
        </w:rPr>
        <w:t>Quelle est la conséquence de cette notion sur l’évolution de nos moyens de calcul de décompression, donnez des exemples ?</w:t>
      </w:r>
    </w:p>
    <w:p w14:paraId="6823C618" w14:textId="77777777" w:rsidR="00033485" w:rsidRPr="007C4765" w:rsidRDefault="00033485" w:rsidP="00033485">
      <w:pPr>
        <w:pStyle w:val="Paragraphedeliste"/>
        <w:ind w:left="0"/>
        <w:rPr>
          <w:rFonts w:ascii="Comic Sans MS" w:hAnsi="Comic Sans MS"/>
          <w:sz w:val="20"/>
          <w:szCs w:val="20"/>
        </w:rPr>
      </w:pPr>
    </w:p>
    <w:p w14:paraId="3F736A00" w14:textId="77777777" w:rsidR="00033485" w:rsidRPr="007C4765" w:rsidRDefault="00033485" w:rsidP="00033485">
      <w:pPr>
        <w:pStyle w:val="Paragraphedeliste"/>
        <w:ind w:left="0"/>
        <w:rPr>
          <w:rFonts w:ascii="Comic Sans MS" w:hAnsi="Comic Sans MS"/>
          <w:sz w:val="20"/>
          <w:szCs w:val="20"/>
        </w:rPr>
      </w:pPr>
    </w:p>
    <w:p w14:paraId="49B64F53" w14:textId="77777777" w:rsidR="00033485" w:rsidRPr="007C4765" w:rsidRDefault="00033485" w:rsidP="00033485">
      <w:pPr>
        <w:rPr>
          <w:rFonts w:ascii="Comic Sans MS" w:hAnsi="Comic Sans MS"/>
          <w:b/>
          <w:bCs/>
          <w:color w:val="auto"/>
          <w:szCs w:val="20"/>
        </w:rPr>
      </w:pPr>
      <w:r w:rsidRPr="007C4765">
        <w:rPr>
          <w:rFonts w:ascii="Comic Sans MS" w:hAnsi="Comic Sans MS"/>
          <w:b/>
          <w:bCs/>
          <w:color w:val="auto"/>
          <w:szCs w:val="20"/>
          <w:u w:val="single"/>
        </w:rPr>
        <w:t>Question 2 :</w:t>
      </w:r>
      <w:r w:rsidRPr="007C4765">
        <w:rPr>
          <w:rFonts w:ascii="Comic Sans MS" w:hAnsi="Comic Sans MS"/>
          <w:b/>
          <w:bCs/>
          <w:color w:val="auto"/>
          <w:szCs w:val="20"/>
        </w:rPr>
        <w:t xml:space="preserve">  (6 points)</w:t>
      </w:r>
    </w:p>
    <w:p w14:paraId="720E0E5F" w14:textId="77777777" w:rsidR="00033485" w:rsidRPr="007C4765" w:rsidRDefault="00033485" w:rsidP="00033485">
      <w:pPr>
        <w:rPr>
          <w:rFonts w:ascii="Comic Sans MS" w:hAnsi="Comic Sans MS"/>
          <w:color w:val="auto"/>
          <w:sz w:val="10"/>
          <w:szCs w:val="10"/>
          <w:u w:val="single"/>
        </w:rPr>
      </w:pPr>
    </w:p>
    <w:p w14:paraId="204A4FF2" w14:textId="77777777" w:rsidR="00033485" w:rsidRPr="007C4765" w:rsidRDefault="00033485" w:rsidP="00033485">
      <w:pPr>
        <w:rPr>
          <w:rFonts w:ascii="Comic Sans MS" w:hAnsi="Comic Sans MS"/>
          <w:color w:val="auto"/>
          <w:szCs w:val="20"/>
        </w:rPr>
      </w:pPr>
      <w:r w:rsidRPr="007C4765">
        <w:rPr>
          <w:rFonts w:ascii="Comic Sans MS" w:hAnsi="Comic Sans MS"/>
          <w:color w:val="auto"/>
          <w:szCs w:val="20"/>
        </w:rPr>
        <w:t>Les ordinateurs actuels offrent, pour la plupart, la possibilité de modifier les facteurs de gradient.</w:t>
      </w:r>
    </w:p>
    <w:p w14:paraId="5DE9AD16" w14:textId="77777777" w:rsidR="00033485" w:rsidRPr="007C4765" w:rsidRDefault="00033485" w:rsidP="00311BDA">
      <w:pPr>
        <w:pStyle w:val="Paragraphedeliste"/>
        <w:numPr>
          <w:ilvl w:val="0"/>
          <w:numId w:val="21"/>
        </w:numPr>
        <w:ind w:left="567"/>
        <w:rPr>
          <w:rFonts w:ascii="Comic Sans MS" w:hAnsi="Comic Sans MS"/>
          <w:sz w:val="20"/>
          <w:szCs w:val="20"/>
        </w:rPr>
      </w:pPr>
      <w:r w:rsidRPr="007C4765">
        <w:rPr>
          <w:rFonts w:ascii="Comic Sans MS" w:hAnsi="Comic Sans MS"/>
          <w:sz w:val="20"/>
          <w:szCs w:val="20"/>
        </w:rPr>
        <w:t>Définissez la notion de M-Values décrite par Workman &amp; Bühlmann. Votre explication peut être accompagnée d’un schéma.</w:t>
      </w:r>
    </w:p>
    <w:p w14:paraId="68A20B58" w14:textId="77777777" w:rsidR="00033485" w:rsidRPr="007C4765" w:rsidRDefault="00033485" w:rsidP="00311BDA">
      <w:pPr>
        <w:pStyle w:val="Paragraphedeliste"/>
        <w:numPr>
          <w:ilvl w:val="0"/>
          <w:numId w:val="21"/>
        </w:numPr>
        <w:ind w:left="567"/>
        <w:rPr>
          <w:rFonts w:ascii="Comic Sans MS" w:hAnsi="Comic Sans MS"/>
          <w:sz w:val="20"/>
          <w:szCs w:val="20"/>
        </w:rPr>
      </w:pPr>
      <w:r w:rsidRPr="007C4765">
        <w:rPr>
          <w:rFonts w:ascii="Comic Sans MS" w:hAnsi="Comic Sans MS"/>
          <w:sz w:val="20"/>
          <w:szCs w:val="20"/>
        </w:rPr>
        <w:t>Expliquez ce qu’apporte l’utilisation des facteurs de gradient (gradient factor).</w:t>
      </w:r>
    </w:p>
    <w:p w14:paraId="2B9A0D74" w14:textId="77777777" w:rsidR="007C4765" w:rsidRPr="007C4765" w:rsidRDefault="00033485" w:rsidP="00311BDA">
      <w:pPr>
        <w:pStyle w:val="Paragraphedeliste"/>
        <w:numPr>
          <w:ilvl w:val="0"/>
          <w:numId w:val="21"/>
        </w:numPr>
        <w:ind w:left="567" w:right="-427"/>
        <w:rPr>
          <w:rFonts w:ascii="Comic Sans MS" w:hAnsi="Comic Sans MS"/>
          <w:sz w:val="20"/>
          <w:szCs w:val="20"/>
        </w:rPr>
      </w:pPr>
      <w:r w:rsidRPr="007C4765">
        <w:rPr>
          <w:rFonts w:ascii="Comic Sans MS" w:hAnsi="Comic Sans MS"/>
          <w:sz w:val="20"/>
          <w:szCs w:val="20"/>
        </w:rPr>
        <w:t>Que signifie Gf bas et Gf Haut dans les ordinateurs gérant les facteurs de gradient (gradient factor) ?</w:t>
      </w:r>
    </w:p>
    <w:p w14:paraId="5002F6DA" w14:textId="77777777" w:rsidR="00033485" w:rsidRPr="007C4765" w:rsidRDefault="00033485" w:rsidP="00311BDA">
      <w:pPr>
        <w:pStyle w:val="Paragraphedeliste"/>
        <w:numPr>
          <w:ilvl w:val="0"/>
          <w:numId w:val="21"/>
        </w:numPr>
        <w:ind w:left="567" w:right="-427"/>
        <w:rPr>
          <w:rFonts w:ascii="Comic Sans MS" w:hAnsi="Comic Sans MS"/>
          <w:sz w:val="20"/>
          <w:szCs w:val="20"/>
        </w:rPr>
      </w:pPr>
      <w:r w:rsidRPr="007C4765">
        <w:rPr>
          <w:rFonts w:ascii="Comic Sans MS" w:hAnsi="Comic Sans MS"/>
          <w:sz w:val="20"/>
          <w:szCs w:val="20"/>
        </w:rPr>
        <w:t>Proposez un couple de Gf (haut et bas) qui vous permettra de commencer vos paliers pas trop profond et allongera vos paliers proches de la surface ?</w:t>
      </w:r>
    </w:p>
    <w:p w14:paraId="1CC4EFA0" w14:textId="77777777" w:rsidR="00033485" w:rsidRPr="007C4765" w:rsidRDefault="00033485" w:rsidP="00033485">
      <w:pPr>
        <w:rPr>
          <w:rFonts w:ascii="Comic Sans MS" w:hAnsi="Comic Sans MS"/>
          <w:color w:val="auto"/>
          <w:szCs w:val="20"/>
        </w:rPr>
      </w:pPr>
    </w:p>
    <w:p w14:paraId="4A298C37" w14:textId="77777777" w:rsidR="00033485" w:rsidRPr="007C4765" w:rsidRDefault="00033485" w:rsidP="00033485">
      <w:pPr>
        <w:rPr>
          <w:rFonts w:ascii="Comic Sans MS" w:hAnsi="Comic Sans MS"/>
          <w:color w:val="auto"/>
          <w:szCs w:val="20"/>
        </w:rPr>
      </w:pPr>
    </w:p>
    <w:p w14:paraId="36F4F193" w14:textId="77777777" w:rsidR="00033485" w:rsidRPr="007C4765" w:rsidRDefault="00033485" w:rsidP="00033485">
      <w:pPr>
        <w:rPr>
          <w:rFonts w:ascii="Comic Sans MS" w:hAnsi="Comic Sans MS"/>
          <w:b/>
          <w:bCs/>
          <w:color w:val="auto"/>
          <w:szCs w:val="20"/>
        </w:rPr>
      </w:pPr>
      <w:r w:rsidRPr="007C4765">
        <w:rPr>
          <w:rFonts w:ascii="Comic Sans MS" w:hAnsi="Comic Sans MS"/>
          <w:b/>
          <w:bCs/>
          <w:color w:val="auto"/>
          <w:szCs w:val="20"/>
        </w:rPr>
        <w:t>Question 3 : (4 points)</w:t>
      </w:r>
    </w:p>
    <w:p w14:paraId="6DE454D7" w14:textId="77777777" w:rsidR="00033485" w:rsidRPr="007C4765" w:rsidRDefault="00033485" w:rsidP="00033485">
      <w:pPr>
        <w:rPr>
          <w:rFonts w:ascii="Comic Sans MS" w:hAnsi="Comic Sans MS"/>
          <w:color w:val="auto"/>
          <w:sz w:val="10"/>
          <w:szCs w:val="10"/>
        </w:rPr>
      </w:pPr>
    </w:p>
    <w:p w14:paraId="6B979E09" w14:textId="77777777" w:rsidR="00033485" w:rsidRPr="007C4765" w:rsidRDefault="00033485" w:rsidP="001B33E9">
      <w:pPr>
        <w:ind w:right="-285"/>
        <w:rPr>
          <w:rFonts w:ascii="Comic Sans MS" w:hAnsi="Comic Sans MS"/>
          <w:color w:val="auto"/>
          <w:szCs w:val="20"/>
        </w:rPr>
      </w:pPr>
      <w:r w:rsidRPr="007C4765">
        <w:rPr>
          <w:rFonts w:ascii="Comic Sans MS" w:hAnsi="Comic Sans MS"/>
          <w:color w:val="auto"/>
          <w:szCs w:val="20"/>
        </w:rPr>
        <w:t>Le système veineux paravertébral est constitué d’un réseau de veinules qui permet de suppléer le retour veineux des membres inférieurs lors d’une augmentation de la circulation sanguine dans les membres inférieurs. Ce système draine efficacement le sang remontant des membres inférieurs malgré le petit diamètre des vaisseaux qui le compose.</w:t>
      </w:r>
    </w:p>
    <w:p w14:paraId="3296A8B2" w14:textId="77777777" w:rsidR="00033485" w:rsidRPr="007C4765" w:rsidRDefault="00033485" w:rsidP="00311BDA">
      <w:pPr>
        <w:pStyle w:val="Paragraphedeliste"/>
        <w:numPr>
          <w:ilvl w:val="0"/>
          <w:numId w:val="10"/>
        </w:numPr>
        <w:ind w:left="567"/>
        <w:rPr>
          <w:rFonts w:ascii="Comic Sans MS" w:hAnsi="Comic Sans MS"/>
          <w:sz w:val="20"/>
          <w:szCs w:val="20"/>
        </w:rPr>
      </w:pPr>
      <w:r w:rsidRPr="007C4765">
        <w:rPr>
          <w:rFonts w:ascii="Comic Sans MS" w:hAnsi="Comic Sans MS"/>
          <w:sz w:val="20"/>
          <w:szCs w:val="20"/>
        </w:rPr>
        <w:t>Pourquoi, en cas de décharge importante d’azote lors d’une remontée ne respectant pas les procédures de désaturation, ce système est générateur d’accidents de décompression ?</w:t>
      </w:r>
    </w:p>
    <w:p w14:paraId="58D27E05" w14:textId="77777777" w:rsidR="00033485" w:rsidRPr="007C4765" w:rsidRDefault="00033485" w:rsidP="00311BDA">
      <w:pPr>
        <w:pStyle w:val="Paragraphedeliste"/>
        <w:numPr>
          <w:ilvl w:val="0"/>
          <w:numId w:val="10"/>
        </w:numPr>
        <w:ind w:left="567"/>
        <w:rPr>
          <w:rFonts w:ascii="Comic Sans MS" w:hAnsi="Comic Sans MS"/>
          <w:sz w:val="20"/>
          <w:szCs w:val="20"/>
        </w:rPr>
      </w:pPr>
      <w:r w:rsidRPr="007C4765">
        <w:rPr>
          <w:rFonts w:ascii="Comic Sans MS" w:hAnsi="Comic Sans MS"/>
          <w:sz w:val="20"/>
          <w:szCs w:val="20"/>
        </w:rPr>
        <w:t xml:space="preserve">Quels symptômes pourraient alors être associés à ce type d’accident ? </w:t>
      </w:r>
    </w:p>
    <w:p w14:paraId="1E3958FD" w14:textId="77777777" w:rsidR="00033485" w:rsidRPr="007C4765" w:rsidRDefault="00033485" w:rsidP="00033485">
      <w:pPr>
        <w:rPr>
          <w:rFonts w:ascii="Comic Sans MS" w:hAnsi="Comic Sans MS"/>
          <w:color w:val="auto"/>
          <w:szCs w:val="20"/>
        </w:rPr>
      </w:pPr>
    </w:p>
    <w:p w14:paraId="1917AD37" w14:textId="77777777" w:rsidR="00033485" w:rsidRPr="007C4765" w:rsidRDefault="00033485" w:rsidP="00033485">
      <w:pPr>
        <w:rPr>
          <w:rFonts w:ascii="Comic Sans MS" w:hAnsi="Comic Sans MS"/>
          <w:color w:val="auto"/>
          <w:szCs w:val="20"/>
        </w:rPr>
      </w:pPr>
    </w:p>
    <w:p w14:paraId="3C5CDF83" w14:textId="77777777" w:rsidR="00033485" w:rsidRPr="007C4765" w:rsidRDefault="00033485" w:rsidP="00033485">
      <w:pPr>
        <w:rPr>
          <w:rFonts w:ascii="Comic Sans MS" w:hAnsi="Comic Sans MS"/>
          <w:b/>
          <w:bCs/>
          <w:color w:val="auto"/>
          <w:szCs w:val="20"/>
        </w:rPr>
      </w:pPr>
      <w:r w:rsidRPr="007C4765">
        <w:rPr>
          <w:rFonts w:ascii="Comic Sans MS" w:hAnsi="Comic Sans MS"/>
          <w:b/>
          <w:bCs/>
          <w:color w:val="auto"/>
          <w:szCs w:val="20"/>
        </w:rPr>
        <w:t>Question 4 : (6 points)</w:t>
      </w:r>
    </w:p>
    <w:p w14:paraId="51F777D6" w14:textId="77777777" w:rsidR="00033485" w:rsidRPr="007C4765" w:rsidRDefault="00033485" w:rsidP="00033485">
      <w:pPr>
        <w:rPr>
          <w:rFonts w:ascii="Comic Sans MS" w:hAnsi="Comic Sans MS"/>
          <w:color w:val="auto"/>
          <w:sz w:val="10"/>
          <w:szCs w:val="10"/>
        </w:rPr>
      </w:pPr>
    </w:p>
    <w:p w14:paraId="1DBD1F04" w14:textId="77777777" w:rsidR="00033485" w:rsidRPr="007C4765" w:rsidRDefault="00033485" w:rsidP="00033485">
      <w:pPr>
        <w:rPr>
          <w:rFonts w:ascii="Comic Sans MS" w:hAnsi="Comic Sans MS"/>
          <w:color w:val="auto"/>
          <w:szCs w:val="20"/>
        </w:rPr>
      </w:pPr>
      <w:r w:rsidRPr="007C4765">
        <w:rPr>
          <w:rFonts w:ascii="Comic Sans MS" w:hAnsi="Comic Sans MS"/>
          <w:color w:val="auto"/>
          <w:szCs w:val="20"/>
        </w:rPr>
        <w:t>Vous êtes D.P. sur un bateau et vous devez décrocher l’ancre qui est bloquée au moment du départ. Vous partez avec un plongeur à qui il reste suffisamment d’air pour vous accompagner et qui vient de faire une plongée une plongée à 44m pendant 15’, il est sorti depuis 10 minutes au moment de la ré immersion. Vous</w:t>
      </w:r>
      <w:r w:rsidR="001B33E9">
        <w:rPr>
          <w:rFonts w:ascii="Comic Sans MS" w:hAnsi="Comic Sans MS"/>
          <w:color w:val="auto"/>
          <w:szCs w:val="20"/>
        </w:rPr>
        <w:t xml:space="preserve"> </w:t>
      </w:r>
      <w:r w:rsidRPr="007C4765">
        <w:rPr>
          <w:rFonts w:ascii="Comic Sans MS" w:hAnsi="Comic Sans MS"/>
          <w:color w:val="auto"/>
          <w:szCs w:val="20"/>
        </w:rPr>
        <w:t xml:space="preserve">avez plongé le matin sur un examen MF2, une plongée de 12’ à 50 mètres, votre intervalle de surface est de 1h 30 au moment de vous immerger. L’ancre est à 25m et vous vous commencez votre remontée au bout de 3’ de plongée. </w:t>
      </w:r>
    </w:p>
    <w:p w14:paraId="7B5BA0DC" w14:textId="77777777" w:rsidR="00033485" w:rsidRPr="007C4765" w:rsidRDefault="00033485" w:rsidP="00033485">
      <w:pPr>
        <w:rPr>
          <w:rFonts w:ascii="Comic Sans MS" w:hAnsi="Comic Sans MS"/>
          <w:color w:val="auto"/>
          <w:szCs w:val="20"/>
        </w:rPr>
      </w:pPr>
      <w:r w:rsidRPr="007C4765">
        <w:rPr>
          <w:rFonts w:ascii="Comic Sans MS" w:hAnsi="Comic Sans MS"/>
          <w:color w:val="auto"/>
          <w:szCs w:val="20"/>
        </w:rPr>
        <w:t xml:space="preserve">Indiquez la procédure à suivre quant à la gestion de la décompression en vous référant aux tables fédérales. (Accompagner vos résultats d’un schéma et d’explications des deux immersions.) </w:t>
      </w:r>
    </w:p>
    <w:p w14:paraId="053711E9" w14:textId="77777777" w:rsidR="00033485" w:rsidRPr="00E92C14" w:rsidRDefault="00033485" w:rsidP="00033485">
      <w:pPr>
        <w:rPr>
          <w:rFonts w:ascii="Comic Sans MS" w:hAnsi="Comic Sans MS"/>
          <w:color w:val="auto"/>
          <w:sz w:val="10"/>
          <w:szCs w:val="10"/>
        </w:rPr>
      </w:pPr>
    </w:p>
    <w:p w14:paraId="2CB6C008" w14:textId="77777777" w:rsidR="00033485" w:rsidRDefault="00033485" w:rsidP="00033485">
      <w:pPr>
        <w:rPr>
          <w:rFonts w:ascii="Times New Roman" w:hAnsi="Times New Roman"/>
          <w:color w:val="auto"/>
          <w:sz w:val="22"/>
          <w:szCs w:val="22"/>
          <w:highlight w:val="magenta"/>
        </w:rPr>
      </w:pPr>
    </w:p>
    <w:p w14:paraId="79F1C912" w14:textId="77777777" w:rsidR="007C4765" w:rsidRDefault="007C4765" w:rsidP="00033485">
      <w:pPr>
        <w:rPr>
          <w:rFonts w:ascii="Times New Roman" w:hAnsi="Times New Roman"/>
          <w:color w:val="auto"/>
          <w:sz w:val="22"/>
          <w:szCs w:val="22"/>
          <w:highlight w:val="magenta"/>
        </w:rPr>
      </w:pPr>
    </w:p>
    <w:p w14:paraId="4BBBB365" w14:textId="77777777" w:rsidR="00033485" w:rsidRPr="00FA0519" w:rsidRDefault="00033485" w:rsidP="00033485">
      <w:pPr>
        <w:rPr>
          <w:rFonts w:ascii="Times New Roman" w:hAnsi="Times New Roman"/>
          <w:color w:val="auto"/>
          <w:sz w:val="22"/>
          <w:szCs w:val="22"/>
        </w:rPr>
      </w:pPr>
    </w:p>
    <w:p w14:paraId="7ADE0D45" w14:textId="77777777" w:rsidR="00033485" w:rsidRPr="007C4765" w:rsidRDefault="007C4765" w:rsidP="007C4765">
      <w:pPr>
        <w:jc w:val="center"/>
        <w:rPr>
          <w:rFonts w:ascii="Comic Sans MS" w:hAnsi="Comic Sans MS"/>
          <w:color w:val="auto"/>
          <w:sz w:val="28"/>
          <w:szCs w:val="28"/>
        </w:rPr>
      </w:pPr>
      <w:r w:rsidRPr="007C4765">
        <w:rPr>
          <w:rFonts w:ascii="Comic Sans MS" w:hAnsi="Comic Sans MS"/>
          <w:color w:val="auto"/>
          <w:sz w:val="28"/>
          <w:szCs w:val="28"/>
        </w:rPr>
        <w:t>REFERENTIEL DE CORRECTION</w:t>
      </w:r>
    </w:p>
    <w:p w14:paraId="33AFF944" w14:textId="77777777" w:rsidR="00033485" w:rsidRPr="00FA0519" w:rsidRDefault="00033485" w:rsidP="00FA0519">
      <w:pPr>
        <w:ind w:right="282"/>
        <w:rPr>
          <w:rFonts w:ascii="Comic Sans MS" w:hAnsi="Comic Sans MS"/>
          <w:bCs/>
          <w:color w:val="auto"/>
          <w:sz w:val="22"/>
          <w:szCs w:val="22"/>
        </w:rPr>
      </w:pPr>
    </w:p>
    <w:p w14:paraId="00FA8072" w14:textId="77777777" w:rsidR="00FA0519" w:rsidRPr="00FA0519" w:rsidRDefault="00FA0519" w:rsidP="00FA0519">
      <w:pPr>
        <w:rPr>
          <w:rFonts w:ascii="Comic Sans MS" w:hAnsi="Comic Sans MS"/>
          <w:color w:val="auto"/>
          <w:sz w:val="22"/>
          <w:szCs w:val="22"/>
        </w:rPr>
      </w:pPr>
    </w:p>
    <w:p w14:paraId="251E479E" w14:textId="77777777" w:rsidR="00FA0519" w:rsidRPr="00FA0519" w:rsidRDefault="00FA0519" w:rsidP="00FA0519">
      <w:pPr>
        <w:rPr>
          <w:rFonts w:ascii="Comic Sans MS" w:hAnsi="Comic Sans MS"/>
          <w:b/>
          <w:bCs/>
          <w:color w:val="auto"/>
          <w:sz w:val="22"/>
          <w:szCs w:val="22"/>
          <w:u w:val="single"/>
        </w:rPr>
      </w:pPr>
      <w:r w:rsidRPr="00FA0519">
        <w:rPr>
          <w:rFonts w:ascii="Comic Sans MS" w:hAnsi="Comic Sans MS"/>
          <w:b/>
          <w:bCs/>
          <w:color w:val="auto"/>
          <w:sz w:val="22"/>
          <w:szCs w:val="22"/>
          <w:u w:val="single"/>
        </w:rPr>
        <w:t>Question 1 :</w:t>
      </w:r>
      <w:r w:rsidRPr="00FA0519">
        <w:rPr>
          <w:rFonts w:ascii="Comic Sans MS" w:hAnsi="Comic Sans MS"/>
          <w:b/>
          <w:bCs/>
          <w:color w:val="auto"/>
          <w:sz w:val="22"/>
          <w:szCs w:val="22"/>
        </w:rPr>
        <w:t xml:space="preserve"> (4 pts)</w:t>
      </w:r>
    </w:p>
    <w:p w14:paraId="15AE46B4" w14:textId="77777777" w:rsidR="00FA0519" w:rsidRPr="00080EC3" w:rsidRDefault="00FA0519" w:rsidP="00FA0519">
      <w:pPr>
        <w:rPr>
          <w:rFonts w:ascii="Comic Sans MS" w:hAnsi="Comic Sans MS"/>
          <w:color w:val="auto"/>
          <w:sz w:val="10"/>
          <w:szCs w:val="10"/>
        </w:rPr>
      </w:pPr>
    </w:p>
    <w:p w14:paraId="59DB1F40" w14:textId="77777777" w:rsidR="00FA0519" w:rsidRDefault="00FA0519" w:rsidP="00FA0519">
      <w:pPr>
        <w:rPr>
          <w:rFonts w:ascii="Comic Sans MS" w:hAnsi="Comic Sans MS"/>
          <w:color w:val="auto"/>
          <w:sz w:val="22"/>
          <w:szCs w:val="22"/>
        </w:rPr>
      </w:pPr>
      <w:r w:rsidRPr="00FA0519">
        <w:rPr>
          <w:rFonts w:ascii="Comic Sans MS" w:hAnsi="Comic Sans MS"/>
          <w:color w:val="auto"/>
          <w:sz w:val="22"/>
          <w:szCs w:val="22"/>
        </w:rPr>
        <w:t xml:space="preserve">Notre sport est dit « à risques » et fait donc l’objet de formations </w:t>
      </w:r>
      <w:r>
        <w:rPr>
          <w:rFonts w:ascii="Comic Sans MS" w:hAnsi="Comic Sans MS"/>
          <w:color w:val="auto"/>
          <w:sz w:val="22"/>
          <w:szCs w:val="22"/>
        </w:rPr>
        <w:t>pour les prévenir</w:t>
      </w:r>
      <w:r w:rsidRPr="00FA0519">
        <w:rPr>
          <w:rFonts w:ascii="Comic Sans MS" w:hAnsi="Comic Sans MS"/>
          <w:color w:val="auto"/>
          <w:sz w:val="22"/>
          <w:szCs w:val="22"/>
        </w:rPr>
        <w:t>. Un des risques majeurs est l’accident de désaturation. Nous savons depuis Paul Bert que cet accident est lié à la présence de bulles formées dans l’organisme au cours de la remontée.</w:t>
      </w:r>
    </w:p>
    <w:p w14:paraId="464AB0C1" w14:textId="77777777" w:rsidR="00FA0519" w:rsidRPr="00080EC3" w:rsidRDefault="00FA0519" w:rsidP="00FA0519">
      <w:pPr>
        <w:rPr>
          <w:rFonts w:ascii="Comic Sans MS" w:hAnsi="Comic Sans MS"/>
          <w:color w:val="auto"/>
          <w:sz w:val="10"/>
          <w:szCs w:val="10"/>
        </w:rPr>
      </w:pPr>
    </w:p>
    <w:p w14:paraId="3A6BBDD2" w14:textId="77777777" w:rsidR="00FA0519" w:rsidRPr="00FA0519" w:rsidRDefault="00FA0519" w:rsidP="00311BDA">
      <w:pPr>
        <w:pStyle w:val="Paragraphedeliste"/>
        <w:numPr>
          <w:ilvl w:val="0"/>
          <w:numId w:val="11"/>
        </w:numPr>
        <w:ind w:left="0" w:firstLine="284"/>
        <w:rPr>
          <w:rFonts w:ascii="Comic Sans MS" w:hAnsi="Comic Sans MS"/>
          <w:sz w:val="22"/>
          <w:szCs w:val="22"/>
        </w:rPr>
      </w:pPr>
      <w:r w:rsidRPr="00FA0519">
        <w:rPr>
          <w:rFonts w:ascii="Comic Sans MS" w:hAnsi="Comic Sans MS"/>
          <w:sz w:val="22"/>
          <w:szCs w:val="22"/>
        </w:rPr>
        <w:t>Pouvez-vous expliquer de manière simple les différentes étapes de formation des bulles ?</w:t>
      </w:r>
    </w:p>
    <w:p w14:paraId="525DF5BC" w14:textId="77777777" w:rsidR="00FA0519" w:rsidRPr="00FA0519" w:rsidRDefault="00FA0519" w:rsidP="00311BDA">
      <w:pPr>
        <w:numPr>
          <w:ilvl w:val="0"/>
          <w:numId w:val="12"/>
        </w:numPr>
        <w:ind w:left="993" w:hanging="426"/>
        <w:rPr>
          <w:rFonts w:ascii="Comic Sans MS" w:hAnsi="Comic Sans MS"/>
          <w:i/>
          <w:iCs/>
          <w:color w:val="0070C0"/>
          <w:sz w:val="22"/>
          <w:szCs w:val="22"/>
        </w:rPr>
      </w:pPr>
      <w:r w:rsidRPr="00FA0519">
        <w:rPr>
          <w:rFonts w:ascii="Comic Sans MS" w:hAnsi="Comic Sans MS"/>
          <w:i/>
          <w:iCs/>
          <w:color w:val="0070C0"/>
          <w:sz w:val="22"/>
          <w:szCs w:val="22"/>
        </w:rPr>
        <w:t>Les bulles naissent du phénomène de sursaturation et désaturation</w:t>
      </w:r>
    </w:p>
    <w:p w14:paraId="79A8FBF8" w14:textId="77777777" w:rsidR="00080EC3" w:rsidRDefault="00FA0519" w:rsidP="00311BDA">
      <w:pPr>
        <w:numPr>
          <w:ilvl w:val="0"/>
          <w:numId w:val="12"/>
        </w:numPr>
        <w:ind w:left="993" w:hanging="426"/>
        <w:rPr>
          <w:rFonts w:ascii="Comic Sans MS" w:hAnsi="Comic Sans MS"/>
          <w:i/>
          <w:iCs/>
          <w:color w:val="0070C0"/>
          <w:sz w:val="22"/>
          <w:szCs w:val="22"/>
        </w:rPr>
      </w:pPr>
      <w:r w:rsidRPr="00FA0519">
        <w:rPr>
          <w:rFonts w:ascii="Comic Sans MS" w:hAnsi="Comic Sans MS"/>
          <w:i/>
          <w:iCs/>
          <w:color w:val="0070C0"/>
          <w:sz w:val="22"/>
          <w:szCs w:val="22"/>
        </w:rPr>
        <w:t>Les bulles naissent à partir de noyaux gazeux formés par nucléation hétérogène (nés d’inclusions</w:t>
      </w:r>
      <w:r w:rsidR="00080EC3">
        <w:rPr>
          <w:rFonts w:ascii="Comic Sans MS" w:hAnsi="Comic Sans MS"/>
          <w:i/>
          <w:iCs/>
          <w:color w:val="0070C0"/>
          <w:sz w:val="22"/>
          <w:szCs w:val="22"/>
        </w:rPr>
        <w:t xml:space="preserve"> </w:t>
      </w:r>
    </w:p>
    <w:p w14:paraId="62D74EA8" w14:textId="77777777" w:rsidR="00FA0519" w:rsidRPr="00FA0519" w:rsidRDefault="00FA0519" w:rsidP="00080EC3">
      <w:pPr>
        <w:ind w:left="709"/>
        <w:rPr>
          <w:rFonts w:ascii="Comic Sans MS" w:hAnsi="Comic Sans MS"/>
          <w:i/>
          <w:iCs/>
          <w:color w:val="0070C0"/>
          <w:sz w:val="22"/>
          <w:szCs w:val="22"/>
        </w:rPr>
      </w:pPr>
      <w:r w:rsidRPr="00FA0519">
        <w:rPr>
          <w:rFonts w:ascii="Comic Sans MS" w:hAnsi="Comic Sans MS"/>
          <w:i/>
          <w:iCs/>
          <w:color w:val="0070C0"/>
          <w:sz w:val="22"/>
          <w:szCs w:val="22"/>
        </w:rPr>
        <w:t xml:space="preserve">gazeuse autour d’ions ou d’impuretés) et / ou des phénomènes de cavitation et </w:t>
      </w:r>
      <w:proofErr w:type="spellStart"/>
      <w:r w:rsidRPr="00FA0519">
        <w:rPr>
          <w:rFonts w:ascii="Comic Sans MS" w:hAnsi="Comic Sans MS"/>
          <w:i/>
          <w:iCs/>
          <w:color w:val="0070C0"/>
          <w:sz w:val="22"/>
          <w:szCs w:val="22"/>
        </w:rPr>
        <w:t>tribonucléation</w:t>
      </w:r>
      <w:proofErr w:type="spellEnd"/>
      <w:r w:rsidRPr="00FA0519">
        <w:rPr>
          <w:rFonts w:ascii="Comic Sans MS" w:hAnsi="Comic Sans MS"/>
          <w:i/>
          <w:iCs/>
          <w:color w:val="0070C0"/>
          <w:sz w:val="22"/>
          <w:szCs w:val="22"/>
        </w:rPr>
        <w:t>.</w:t>
      </w:r>
    </w:p>
    <w:p w14:paraId="78F15CB8" w14:textId="77777777" w:rsidR="00FA0519" w:rsidRPr="00FA0519" w:rsidRDefault="00FA0519" w:rsidP="00311BDA">
      <w:pPr>
        <w:numPr>
          <w:ilvl w:val="0"/>
          <w:numId w:val="12"/>
        </w:numPr>
        <w:ind w:left="709" w:hanging="142"/>
        <w:rPr>
          <w:rFonts w:ascii="Comic Sans MS" w:hAnsi="Comic Sans MS"/>
          <w:i/>
          <w:iCs/>
          <w:color w:val="0070C0"/>
          <w:sz w:val="22"/>
          <w:szCs w:val="22"/>
        </w:rPr>
      </w:pPr>
      <w:r w:rsidRPr="00FA0519">
        <w:rPr>
          <w:rFonts w:ascii="Comic Sans MS" w:hAnsi="Comic Sans MS"/>
          <w:i/>
          <w:iCs/>
          <w:color w:val="0070C0"/>
          <w:sz w:val="22"/>
          <w:szCs w:val="22"/>
        </w:rPr>
        <w:t>Ces bulles croissent par augmentation du gradient de pression et par la coalescence (rencontre et fusion de deux bulles entre-elles).  Ce phénomène est accéléré sur une seconde plongée suite à la présence de nombreuses bulles circulantes résiduelles. (2pts)</w:t>
      </w:r>
    </w:p>
    <w:p w14:paraId="5E7EE8F1" w14:textId="77777777" w:rsidR="00FA0519" w:rsidRPr="00080EC3" w:rsidRDefault="00FA0519" w:rsidP="00FA0519">
      <w:pPr>
        <w:rPr>
          <w:rFonts w:ascii="Comic Sans MS" w:hAnsi="Comic Sans MS"/>
          <w:color w:val="auto"/>
          <w:sz w:val="10"/>
          <w:szCs w:val="10"/>
        </w:rPr>
      </w:pPr>
    </w:p>
    <w:p w14:paraId="45BB472F" w14:textId="77777777" w:rsidR="00FA0519" w:rsidRPr="00FA0519" w:rsidRDefault="00FA0519" w:rsidP="00311BDA">
      <w:pPr>
        <w:pStyle w:val="Paragraphedeliste"/>
        <w:numPr>
          <w:ilvl w:val="0"/>
          <w:numId w:val="11"/>
        </w:numPr>
        <w:ind w:left="567" w:hanging="360"/>
        <w:rPr>
          <w:rFonts w:ascii="Comic Sans MS" w:hAnsi="Comic Sans MS"/>
          <w:i/>
          <w:iCs/>
          <w:color w:val="0070C0"/>
          <w:sz w:val="22"/>
          <w:szCs w:val="22"/>
        </w:rPr>
      </w:pPr>
      <w:r w:rsidRPr="00FA0519">
        <w:rPr>
          <w:rFonts w:ascii="Comic Sans MS" w:hAnsi="Comic Sans MS"/>
          <w:sz w:val="22"/>
          <w:szCs w:val="22"/>
        </w:rPr>
        <w:t xml:space="preserve">En 1908 les travaux de Boycott et Haldane donnent naissance aux tables de décompressions afin </w:t>
      </w:r>
      <w:r w:rsidRPr="00080EC3">
        <w:rPr>
          <w:rFonts w:ascii="Comic Sans MS" w:hAnsi="Comic Sans MS"/>
          <w:sz w:val="22"/>
          <w:szCs w:val="22"/>
        </w:rPr>
        <w:t xml:space="preserve">d’éviter l’apparition de bulles pathogènes car à l’époque la présence de bulles lors de la remontée ou après la plongée était synonyme d’ADD. Il a fallu attendre 1942 et les travaux de </w:t>
      </w:r>
      <w:proofErr w:type="spellStart"/>
      <w:r w:rsidRPr="00080EC3">
        <w:rPr>
          <w:rFonts w:ascii="Comic Sans MS" w:hAnsi="Comic Sans MS"/>
          <w:sz w:val="22"/>
          <w:szCs w:val="22"/>
        </w:rPr>
        <w:t>Behnke</w:t>
      </w:r>
      <w:proofErr w:type="spellEnd"/>
      <w:r w:rsidRPr="00080EC3">
        <w:rPr>
          <w:rFonts w:ascii="Comic Sans MS" w:hAnsi="Comic Sans MS"/>
          <w:sz w:val="22"/>
          <w:szCs w:val="22"/>
        </w:rPr>
        <w:t xml:space="preserve"> pour voir émerger la notion de bulles asymptomatiques, développez succinctement cette notion.</w:t>
      </w:r>
    </w:p>
    <w:p w14:paraId="3CA6A38D" w14:textId="77777777" w:rsidR="005B2A80" w:rsidRDefault="00FA0519" w:rsidP="00311BDA">
      <w:pPr>
        <w:numPr>
          <w:ilvl w:val="0"/>
          <w:numId w:val="13"/>
        </w:numPr>
        <w:ind w:left="709" w:hanging="153"/>
        <w:rPr>
          <w:rFonts w:ascii="Comic Sans MS" w:hAnsi="Comic Sans MS"/>
          <w:i/>
          <w:iCs/>
          <w:color w:val="0070C0"/>
          <w:sz w:val="22"/>
          <w:szCs w:val="22"/>
        </w:rPr>
      </w:pPr>
      <w:r w:rsidRPr="00FA0519">
        <w:rPr>
          <w:rFonts w:ascii="Comic Sans MS" w:hAnsi="Comic Sans MS"/>
          <w:i/>
          <w:iCs/>
          <w:color w:val="0070C0"/>
          <w:sz w:val="22"/>
          <w:szCs w:val="22"/>
        </w:rPr>
        <w:t xml:space="preserve">La notion de bulles asymptomatiques apportée par </w:t>
      </w:r>
      <w:proofErr w:type="spellStart"/>
      <w:r w:rsidRPr="00FA0519">
        <w:rPr>
          <w:rFonts w:ascii="Comic Sans MS" w:hAnsi="Comic Sans MS"/>
          <w:i/>
          <w:iCs/>
          <w:color w:val="0070C0"/>
          <w:sz w:val="22"/>
          <w:szCs w:val="22"/>
        </w:rPr>
        <w:t>Behnke</w:t>
      </w:r>
      <w:proofErr w:type="spellEnd"/>
      <w:r w:rsidRPr="00FA0519">
        <w:rPr>
          <w:rFonts w:ascii="Comic Sans MS" w:hAnsi="Comic Sans MS"/>
          <w:i/>
          <w:iCs/>
          <w:color w:val="0070C0"/>
          <w:sz w:val="22"/>
          <w:szCs w:val="22"/>
        </w:rPr>
        <w:t xml:space="preserve"> consiste à montrer qu’il existe des bulles chez tous les plongeurs. </w:t>
      </w:r>
    </w:p>
    <w:p w14:paraId="5FDD2B04" w14:textId="77777777" w:rsidR="00FA0519" w:rsidRPr="00FA0519" w:rsidRDefault="00FA0519" w:rsidP="00311BDA">
      <w:pPr>
        <w:numPr>
          <w:ilvl w:val="0"/>
          <w:numId w:val="13"/>
        </w:numPr>
        <w:ind w:left="709" w:hanging="153"/>
        <w:rPr>
          <w:rFonts w:ascii="Comic Sans MS" w:hAnsi="Comic Sans MS"/>
          <w:i/>
          <w:iCs/>
          <w:color w:val="0070C0"/>
          <w:sz w:val="22"/>
          <w:szCs w:val="22"/>
        </w:rPr>
      </w:pPr>
      <w:r w:rsidRPr="00FA0519">
        <w:rPr>
          <w:rFonts w:ascii="Comic Sans MS" w:hAnsi="Comic Sans MS"/>
          <w:i/>
          <w:iCs/>
          <w:color w:val="0070C0"/>
          <w:sz w:val="22"/>
          <w:szCs w:val="22"/>
        </w:rPr>
        <w:t>Ces bulles sont dites « asymptomatiques » (ou bulles silencieuses) car elles existent dans l’organisme sans provoquer d’accident de désaturation.  (1pt)</w:t>
      </w:r>
    </w:p>
    <w:p w14:paraId="42C82DA4" w14:textId="77777777" w:rsidR="00FA0519" w:rsidRPr="00080EC3" w:rsidRDefault="00FA0519" w:rsidP="00FA0519">
      <w:pPr>
        <w:rPr>
          <w:rFonts w:ascii="Comic Sans MS" w:hAnsi="Comic Sans MS"/>
          <w:color w:val="auto"/>
          <w:sz w:val="10"/>
          <w:szCs w:val="10"/>
        </w:rPr>
      </w:pPr>
    </w:p>
    <w:p w14:paraId="148BC9B8" w14:textId="77777777" w:rsidR="00FA0519" w:rsidRPr="00FA0519" w:rsidRDefault="00FA0519" w:rsidP="00311BDA">
      <w:pPr>
        <w:pStyle w:val="Paragraphedeliste"/>
        <w:numPr>
          <w:ilvl w:val="0"/>
          <w:numId w:val="11"/>
        </w:numPr>
        <w:ind w:left="567" w:hanging="360"/>
        <w:rPr>
          <w:rFonts w:ascii="Comic Sans MS" w:hAnsi="Comic Sans MS"/>
          <w:sz w:val="22"/>
          <w:szCs w:val="22"/>
        </w:rPr>
      </w:pPr>
      <w:r w:rsidRPr="00FA0519">
        <w:rPr>
          <w:rFonts w:ascii="Comic Sans MS" w:hAnsi="Comic Sans MS"/>
          <w:sz w:val="22"/>
          <w:szCs w:val="22"/>
        </w:rPr>
        <w:t>Quelle est la conséquence de cette notion sur l’évolution de nos moyens de calcul de décompression, donnez des exemples ?</w:t>
      </w:r>
    </w:p>
    <w:p w14:paraId="51C642DA" w14:textId="77777777" w:rsidR="00FA0519" w:rsidRPr="00FA0519" w:rsidRDefault="00FA0519" w:rsidP="00311BDA">
      <w:pPr>
        <w:numPr>
          <w:ilvl w:val="0"/>
          <w:numId w:val="14"/>
        </w:numPr>
        <w:ind w:left="709" w:hanging="153"/>
        <w:rPr>
          <w:rFonts w:ascii="Comic Sans MS" w:hAnsi="Comic Sans MS"/>
          <w:i/>
          <w:iCs/>
          <w:color w:val="0070C0"/>
          <w:sz w:val="22"/>
          <w:szCs w:val="22"/>
          <w:u w:color="FF0000"/>
        </w:rPr>
      </w:pPr>
      <w:r w:rsidRPr="00FA0519">
        <w:rPr>
          <w:rFonts w:ascii="Comic Sans MS" w:hAnsi="Comic Sans MS"/>
          <w:i/>
          <w:iCs/>
          <w:color w:val="0070C0"/>
          <w:sz w:val="22"/>
          <w:szCs w:val="22"/>
        </w:rPr>
        <w:t xml:space="preserve">La conséquence est la mise au point de modèles de décompression de type Néo-Haldanien (Haldanien et assimilés) dont le principe repose toujours sur </w:t>
      </w:r>
      <w:r w:rsidRPr="00FA0519">
        <w:rPr>
          <w:rFonts w:ascii="Comic Sans MS" w:hAnsi="Comic Sans MS"/>
          <w:i/>
          <w:iCs/>
          <w:color w:val="0070C0"/>
          <w:sz w:val="22"/>
          <w:szCs w:val="22"/>
          <w:u w:color="FF0000"/>
        </w:rPr>
        <w:t xml:space="preserve">une modélisation et sur des valeurs de coefficients de sursaturation critique Sc à ne pas dépasser. </w:t>
      </w:r>
    </w:p>
    <w:p w14:paraId="3DFF8913" w14:textId="77777777" w:rsidR="00FA0519" w:rsidRPr="00FA0519" w:rsidRDefault="00FA0519" w:rsidP="00311BDA">
      <w:pPr>
        <w:numPr>
          <w:ilvl w:val="0"/>
          <w:numId w:val="14"/>
        </w:numPr>
        <w:ind w:left="709" w:right="-143" w:hanging="153"/>
        <w:rPr>
          <w:rFonts w:ascii="Comic Sans MS" w:hAnsi="Comic Sans MS"/>
          <w:i/>
          <w:iCs/>
          <w:color w:val="0070C0"/>
          <w:sz w:val="22"/>
          <w:szCs w:val="22"/>
        </w:rPr>
      </w:pPr>
      <w:r w:rsidRPr="00FA0519">
        <w:rPr>
          <w:rFonts w:ascii="Comic Sans MS" w:hAnsi="Comic Sans MS"/>
          <w:i/>
          <w:iCs/>
          <w:color w:val="0070C0"/>
          <w:sz w:val="22"/>
          <w:szCs w:val="22"/>
          <w:u w:color="FF0000"/>
        </w:rPr>
        <w:t xml:space="preserve">L’avancée est la suivante : les Sc deviennent variables avec la pression et peuvent graphiquement être représentés par une droite (appelée droite des M-Values) permettant de réduire fortement l’apparition de bulles circulantes (sinon elles seraient pathogènes) Ex : le modèle de </w:t>
      </w:r>
      <w:proofErr w:type="spellStart"/>
      <w:r w:rsidRPr="00FA0519">
        <w:rPr>
          <w:rFonts w:ascii="Comic Sans MS" w:hAnsi="Comic Sans MS"/>
          <w:i/>
          <w:iCs/>
          <w:color w:val="0070C0"/>
          <w:sz w:val="22"/>
          <w:szCs w:val="22"/>
          <w:u w:color="FF0000"/>
        </w:rPr>
        <w:t>Buhlmann</w:t>
      </w:r>
      <w:proofErr w:type="spellEnd"/>
      <w:r w:rsidRPr="00FA0519">
        <w:rPr>
          <w:rFonts w:ascii="Comic Sans MS" w:hAnsi="Comic Sans MS"/>
          <w:i/>
          <w:iCs/>
          <w:color w:val="0070C0"/>
          <w:sz w:val="22"/>
          <w:szCs w:val="22"/>
          <w:u w:color="FF0000"/>
        </w:rPr>
        <w:t xml:space="preserve"> ZL16</w:t>
      </w:r>
      <w:r w:rsidRPr="00FA0519">
        <w:rPr>
          <w:rFonts w:ascii="Comic Sans MS" w:hAnsi="Comic Sans MS"/>
          <w:i/>
          <w:iCs/>
          <w:color w:val="0070C0"/>
          <w:sz w:val="22"/>
          <w:szCs w:val="22"/>
        </w:rPr>
        <w:t xml:space="preserve">. </w:t>
      </w:r>
    </w:p>
    <w:p w14:paraId="0F3A7C9D" w14:textId="77777777" w:rsidR="00FA0519" w:rsidRPr="00FA0519" w:rsidRDefault="00FA0519" w:rsidP="00311BDA">
      <w:pPr>
        <w:numPr>
          <w:ilvl w:val="0"/>
          <w:numId w:val="14"/>
        </w:numPr>
        <w:ind w:left="709" w:hanging="153"/>
        <w:rPr>
          <w:rFonts w:ascii="Comic Sans MS" w:hAnsi="Comic Sans MS"/>
          <w:i/>
          <w:iCs/>
          <w:color w:val="0070C0"/>
          <w:sz w:val="22"/>
          <w:szCs w:val="22"/>
        </w:rPr>
      </w:pPr>
      <w:r w:rsidRPr="00FA0519">
        <w:rPr>
          <w:rFonts w:ascii="Comic Sans MS" w:hAnsi="Comic Sans MS"/>
          <w:i/>
          <w:iCs/>
          <w:color w:val="0070C0"/>
          <w:sz w:val="22"/>
          <w:szCs w:val="22"/>
        </w:rPr>
        <w:t xml:space="preserve">Parallèlement, apparaîtront des modèles de décompression reposant sur la </w:t>
      </w:r>
      <w:r w:rsidRPr="00FA0519">
        <w:rPr>
          <w:rFonts w:ascii="Comic Sans MS" w:hAnsi="Comic Sans MS"/>
          <w:i/>
          <w:iCs/>
          <w:color w:val="0070C0"/>
          <w:sz w:val="22"/>
          <w:szCs w:val="22"/>
          <w:u w:color="FF0000"/>
        </w:rPr>
        <w:t xml:space="preserve">modélisation du nombre, de la taille et de l’agrégation des bulles permettant ainsi de réduire le risque d’accident </w:t>
      </w:r>
      <w:r w:rsidRPr="00FA0519">
        <w:rPr>
          <w:rFonts w:ascii="Comic Sans MS" w:hAnsi="Comic Sans MS"/>
          <w:i/>
          <w:iCs/>
          <w:color w:val="0070C0"/>
          <w:sz w:val="22"/>
          <w:szCs w:val="22"/>
        </w:rPr>
        <w:t>de décompression. Exemples pour cette famille : V.P.N, RGBM (1 pt)</w:t>
      </w:r>
    </w:p>
    <w:p w14:paraId="51CB5D4A" w14:textId="77777777" w:rsidR="00080EC3" w:rsidRDefault="00080EC3" w:rsidP="00FA0519">
      <w:pPr>
        <w:pStyle w:val="Paragraphedeliste"/>
        <w:ind w:left="0"/>
        <w:rPr>
          <w:rFonts w:ascii="Comic Sans MS" w:hAnsi="Comic Sans MS"/>
          <w:sz w:val="22"/>
          <w:szCs w:val="22"/>
        </w:rPr>
      </w:pPr>
    </w:p>
    <w:p w14:paraId="01C6B9F3" w14:textId="77777777" w:rsidR="00080EC3" w:rsidRPr="00FA0519" w:rsidRDefault="00080EC3" w:rsidP="00FA0519">
      <w:pPr>
        <w:pStyle w:val="Paragraphedeliste"/>
        <w:ind w:left="0"/>
        <w:rPr>
          <w:rFonts w:ascii="Comic Sans MS" w:hAnsi="Comic Sans MS"/>
          <w:sz w:val="22"/>
          <w:szCs w:val="22"/>
        </w:rPr>
      </w:pPr>
    </w:p>
    <w:p w14:paraId="3FD85F7E" w14:textId="77777777" w:rsidR="00FA0519" w:rsidRPr="00080EC3" w:rsidRDefault="00FA0519" w:rsidP="00FA0519">
      <w:pPr>
        <w:rPr>
          <w:rFonts w:ascii="Comic Sans MS" w:hAnsi="Comic Sans MS"/>
          <w:b/>
          <w:bCs/>
          <w:color w:val="auto"/>
          <w:sz w:val="22"/>
          <w:szCs w:val="22"/>
        </w:rPr>
      </w:pPr>
      <w:r w:rsidRPr="00080EC3">
        <w:rPr>
          <w:rFonts w:ascii="Comic Sans MS" w:hAnsi="Comic Sans MS"/>
          <w:b/>
          <w:bCs/>
          <w:color w:val="auto"/>
          <w:sz w:val="22"/>
          <w:szCs w:val="22"/>
          <w:u w:val="single"/>
        </w:rPr>
        <w:t>Question 2 :</w:t>
      </w:r>
      <w:r w:rsidRPr="00080EC3">
        <w:rPr>
          <w:rFonts w:ascii="Comic Sans MS" w:hAnsi="Comic Sans MS"/>
          <w:b/>
          <w:bCs/>
          <w:color w:val="auto"/>
          <w:sz w:val="22"/>
          <w:szCs w:val="22"/>
        </w:rPr>
        <w:t xml:space="preserve">  (6 points)</w:t>
      </w:r>
    </w:p>
    <w:p w14:paraId="6AD431CD" w14:textId="77777777" w:rsidR="00080EC3" w:rsidRPr="00080EC3" w:rsidRDefault="00080EC3" w:rsidP="00FA0519">
      <w:pPr>
        <w:rPr>
          <w:rFonts w:ascii="Comic Sans MS" w:hAnsi="Comic Sans MS"/>
          <w:color w:val="auto"/>
          <w:sz w:val="10"/>
          <w:szCs w:val="10"/>
          <w:u w:val="single"/>
        </w:rPr>
      </w:pPr>
    </w:p>
    <w:p w14:paraId="69876BD3" w14:textId="77777777" w:rsidR="00FA0519" w:rsidRPr="00FA0519" w:rsidRDefault="00FA0519" w:rsidP="00FA0519">
      <w:pPr>
        <w:rPr>
          <w:rFonts w:ascii="Comic Sans MS" w:hAnsi="Comic Sans MS"/>
          <w:color w:val="auto"/>
          <w:sz w:val="22"/>
          <w:szCs w:val="22"/>
        </w:rPr>
      </w:pPr>
      <w:r w:rsidRPr="00FA0519">
        <w:rPr>
          <w:rFonts w:ascii="Comic Sans MS" w:hAnsi="Comic Sans MS"/>
          <w:color w:val="auto"/>
          <w:sz w:val="22"/>
          <w:szCs w:val="22"/>
        </w:rPr>
        <w:t>Les ordinateurs actuels offrent, pour la plupart, la possibilité de modifier les facteurs de gradient.</w:t>
      </w:r>
    </w:p>
    <w:p w14:paraId="0B405C4A" w14:textId="77777777" w:rsidR="00FA0519" w:rsidRDefault="00FA0519" w:rsidP="00311BDA">
      <w:pPr>
        <w:pStyle w:val="Paragraphedeliste"/>
        <w:numPr>
          <w:ilvl w:val="0"/>
          <w:numId w:val="20"/>
        </w:numPr>
        <w:ind w:left="567"/>
        <w:rPr>
          <w:rFonts w:ascii="Comic Sans MS" w:hAnsi="Comic Sans MS"/>
          <w:sz w:val="22"/>
          <w:szCs w:val="22"/>
        </w:rPr>
      </w:pPr>
      <w:r w:rsidRPr="00FA0519">
        <w:rPr>
          <w:rFonts w:ascii="Comic Sans MS" w:hAnsi="Comic Sans MS"/>
          <w:sz w:val="22"/>
          <w:szCs w:val="22"/>
        </w:rPr>
        <w:t>Définissez la notion de M-Values décrite par Workman &amp; Bühlmann</w:t>
      </w:r>
      <w:r>
        <w:rPr>
          <w:rFonts w:ascii="Comic Sans MS" w:hAnsi="Comic Sans MS"/>
          <w:sz w:val="22"/>
          <w:szCs w:val="22"/>
        </w:rPr>
        <w:t>. V</w:t>
      </w:r>
      <w:r w:rsidRPr="00FA0519">
        <w:rPr>
          <w:rFonts w:ascii="Comic Sans MS" w:hAnsi="Comic Sans MS"/>
          <w:sz w:val="22"/>
          <w:szCs w:val="22"/>
        </w:rPr>
        <w:t>otre explication peut être accompagnée d’un schéma.</w:t>
      </w:r>
    </w:p>
    <w:p w14:paraId="3F21462B" w14:textId="77777777" w:rsidR="00080EC3" w:rsidRPr="00080EC3" w:rsidRDefault="00080EC3" w:rsidP="00080EC3">
      <w:pPr>
        <w:pStyle w:val="Paragraphedeliste"/>
        <w:ind w:left="567"/>
        <w:rPr>
          <w:rFonts w:ascii="Comic Sans MS" w:hAnsi="Comic Sans MS"/>
          <w:sz w:val="10"/>
          <w:szCs w:val="10"/>
        </w:rPr>
      </w:pPr>
    </w:p>
    <w:p w14:paraId="7A8DBDCD" w14:textId="77777777" w:rsidR="00FA0519" w:rsidRPr="00FA0519" w:rsidRDefault="00FA0519" w:rsidP="00311BDA">
      <w:pPr>
        <w:numPr>
          <w:ilvl w:val="0"/>
          <w:numId w:val="15"/>
        </w:numPr>
        <w:ind w:left="709" w:hanging="153"/>
        <w:rPr>
          <w:rFonts w:ascii="Comic Sans MS" w:hAnsi="Comic Sans MS"/>
          <w:i/>
          <w:iCs/>
          <w:color w:val="0070C0"/>
          <w:sz w:val="22"/>
          <w:szCs w:val="22"/>
        </w:rPr>
      </w:pPr>
      <w:r w:rsidRPr="00FA0519">
        <w:rPr>
          <w:rFonts w:ascii="Comic Sans MS" w:hAnsi="Comic Sans MS"/>
          <w:i/>
          <w:iCs/>
          <w:color w:val="0070C0"/>
          <w:sz w:val="22"/>
          <w:szCs w:val="22"/>
        </w:rPr>
        <w:t>La M-Value absolue (valeur Maximum) est la tension maximale admissible d’azote par un compartiment à une pression donnée (profondeur) sans présenter de symptômes de l’accident de désaturation.</w:t>
      </w:r>
    </w:p>
    <w:p w14:paraId="2AB76E0A" w14:textId="77777777" w:rsidR="00FA0519" w:rsidRPr="00FA0519" w:rsidRDefault="00FA0519" w:rsidP="00311BDA">
      <w:pPr>
        <w:numPr>
          <w:ilvl w:val="0"/>
          <w:numId w:val="15"/>
        </w:numPr>
        <w:ind w:left="709" w:hanging="153"/>
        <w:rPr>
          <w:rFonts w:ascii="Comic Sans MS" w:hAnsi="Comic Sans MS"/>
          <w:i/>
          <w:iCs/>
          <w:color w:val="0070C0"/>
          <w:sz w:val="22"/>
          <w:szCs w:val="22"/>
        </w:rPr>
      </w:pPr>
      <w:r w:rsidRPr="00FA0519">
        <w:rPr>
          <w:rFonts w:ascii="Comic Sans MS" w:hAnsi="Comic Sans MS"/>
          <w:i/>
          <w:iCs/>
          <w:color w:val="0070C0"/>
          <w:sz w:val="22"/>
          <w:szCs w:val="22"/>
        </w:rPr>
        <w:t xml:space="preserve">Si l’on prend la M-value pour différentes profondeurs, on obtient une droite dont la pente est </w:t>
      </w:r>
      <w:r w:rsidRPr="00FA0519">
        <w:rPr>
          <w:rFonts w:ascii="Arima Koshi ExtraLight" w:hAnsi="Arima Koshi ExtraLight" w:cs="Arima Koshi ExtraLight"/>
          <w:i/>
          <w:iCs/>
          <w:color w:val="0070C0"/>
          <w:sz w:val="22"/>
          <w:szCs w:val="22"/>
        </w:rPr>
        <w:t>∆</w:t>
      </w:r>
      <w:r w:rsidRPr="00FA0519">
        <w:rPr>
          <w:rFonts w:ascii="Comic Sans MS" w:hAnsi="Comic Sans MS"/>
          <w:i/>
          <w:iCs/>
          <w:color w:val="0070C0"/>
          <w:sz w:val="22"/>
          <w:szCs w:val="22"/>
        </w:rPr>
        <w:t>M qui est à distance de la droite de pression ambiante. C’est entre la droite des pressions ambiantes et la droite des M-values que se fait la désaturation. (2 pts)</w:t>
      </w:r>
    </w:p>
    <w:p w14:paraId="5A05462E" w14:textId="77777777" w:rsidR="00FA0519" w:rsidRDefault="00FA0519" w:rsidP="00FA0519">
      <w:pPr>
        <w:rPr>
          <w:rFonts w:ascii="Comic Sans MS" w:hAnsi="Comic Sans MS"/>
          <w:color w:val="auto"/>
          <w:sz w:val="22"/>
          <w:szCs w:val="22"/>
        </w:rPr>
      </w:pPr>
    </w:p>
    <w:p w14:paraId="176236AB" w14:textId="77777777" w:rsidR="005B2A80" w:rsidRPr="00FA0519" w:rsidRDefault="005B2A80" w:rsidP="00FA0519">
      <w:pPr>
        <w:rPr>
          <w:rFonts w:ascii="Comic Sans MS" w:hAnsi="Comic Sans MS"/>
          <w:color w:val="auto"/>
          <w:sz w:val="22"/>
          <w:szCs w:val="22"/>
        </w:rPr>
      </w:pPr>
    </w:p>
    <w:p w14:paraId="2DD7FD70" w14:textId="77777777" w:rsidR="00FA0519" w:rsidRPr="00FA0519" w:rsidRDefault="00113494" w:rsidP="00080EC3">
      <w:pPr>
        <w:jc w:val="center"/>
        <w:rPr>
          <w:rFonts w:ascii="Comic Sans MS" w:hAnsi="Comic Sans MS"/>
          <w:color w:val="auto"/>
          <w:sz w:val="22"/>
          <w:szCs w:val="22"/>
        </w:rPr>
      </w:pPr>
      <w:r>
        <w:rPr>
          <w:rFonts w:ascii="Comic Sans MS" w:hAnsi="Comic Sans MS"/>
          <w:noProof/>
          <w:color w:val="FF0000"/>
        </w:rPr>
        <mc:AlternateContent>
          <mc:Choice Requires="wps">
            <w:drawing>
              <wp:anchor distT="0" distB="0" distL="114300" distR="114300" simplePos="0" relativeHeight="251659264" behindDoc="0" locked="0" layoutInCell="1" allowOverlap="1" wp14:anchorId="3691A390" wp14:editId="0C3CADB2">
                <wp:simplePos x="0" y="0"/>
                <wp:positionH relativeFrom="column">
                  <wp:posOffset>-75565</wp:posOffset>
                </wp:positionH>
                <wp:positionV relativeFrom="paragraph">
                  <wp:posOffset>757555</wp:posOffset>
                </wp:positionV>
                <wp:extent cx="340995" cy="381635"/>
                <wp:effectExtent l="0" t="0" r="0" b="0"/>
                <wp:wrapNone/>
                <wp:docPr id="7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381635"/>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707A382" id="Rectangle 13" o:spid="_x0000_s1026" style="position:absolute;margin-left:-5.95pt;margin-top:59.65pt;width:26.85pt;height:3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" stroked="f" strokeweight="1pt">
                <v:path arrowok="t"/>
              </v:rect>
            </w:pict>
          </mc:Fallback>
        </mc:AlternateContent>
      </w:r>
      <w:r w:rsidRPr="008A4C09">
        <w:rPr>
          <w:rFonts w:ascii="Comic Sans MS" w:hAnsi="Comic Sans MS"/>
          <w:noProof/>
          <w:color w:val="auto"/>
          <w:sz w:val="22"/>
          <w:szCs w:val="22"/>
        </w:rPr>
        <w:drawing>
          <wp:inline distT="0" distB="0" distL="0" distR="0" wp14:anchorId="0EE04C1A" wp14:editId="4DD42B08">
            <wp:extent cx="3689350" cy="3379470"/>
            <wp:effectExtent l="0" t="0" r="0" b="0"/>
            <wp:docPr id="1"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4"/>
                    <pic:cNvPicPr>
                      <a:picLocks/>
                    </pic:cNvPicPr>
                  </pic:nvPicPr>
                  <pic:blipFill>
                    <a:blip r:embed="rId7">
                      <a:extLst>
                        <a:ext uri="{28A0092B-C50C-407E-A947-70E740481C1C}">
                          <a14:useLocalDpi xmlns:a14="http://schemas.microsoft.com/office/drawing/2010/main" val="0"/>
                        </a:ext>
                      </a:extLst>
                    </a:blip>
                    <a:srcRect l="2686" r="3580"/>
                    <a:stretch>
                      <a:fillRect/>
                    </a:stretch>
                  </pic:blipFill>
                  <pic:spPr bwMode="auto">
                    <a:xfrm>
                      <a:off x="0" y="0"/>
                      <a:ext cx="3689350" cy="3379470"/>
                    </a:xfrm>
                    <a:prstGeom prst="rect">
                      <a:avLst/>
                    </a:prstGeom>
                    <a:noFill/>
                    <a:ln>
                      <a:noFill/>
                    </a:ln>
                  </pic:spPr>
                </pic:pic>
              </a:graphicData>
            </a:graphic>
          </wp:inline>
        </w:drawing>
      </w:r>
    </w:p>
    <w:p w14:paraId="522277D2" w14:textId="77777777" w:rsidR="00FA0519" w:rsidRDefault="00FA0519" w:rsidP="00FA0519">
      <w:pPr>
        <w:rPr>
          <w:rFonts w:ascii="Comic Sans MS" w:hAnsi="Comic Sans MS"/>
          <w:color w:val="auto"/>
          <w:sz w:val="22"/>
          <w:szCs w:val="22"/>
        </w:rPr>
      </w:pPr>
    </w:p>
    <w:p w14:paraId="0F5B8DBB" w14:textId="77777777" w:rsidR="005B2A80" w:rsidRPr="00FA0519" w:rsidRDefault="005B2A80" w:rsidP="00FA0519">
      <w:pPr>
        <w:rPr>
          <w:rFonts w:ascii="Comic Sans MS" w:hAnsi="Comic Sans MS"/>
          <w:color w:val="auto"/>
          <w:sz w:val="22"/>
          <w:szCs w:val="22"/>
        </w:rPr>
      </w:pPr>
    </w:p>
    <w:p w14:paraId="4658FBA0" w14:textId="77777777" w:rsidR="00FA0519" w:rsidRPr="00FA0519" w:rsidRDefault="00FA0519" w:rsidP="00311BDA">
      <w:pPr>
        <w:pStyle w:val="Paragraphedeliste"/>
        <w:numPr>
          <w:ilvl w:val="0"/>
          <w:numId w:val="20"/>
        </w:numPr>
        <w:ind w:left="567"/>
        <w:rPr>
          <w:rFonts w:ascii="Comic Sans MS" w:hAnsi="Comic Sans MS"/>
          <w:sz w:val="22"/>
          <w:szCs w:val="22"/>
        </w:rPr>
      </w:pPr>
      <w:r w:rsidRPr="00FA0519">
        <w:rPr>
          <w:rFonts w:ascii="Comic Sans MS" w:hAnsi="Comic Sans MS"/>
          <w:sz w:val="22"/>
          <w:szCs w:val="22"/>
        </w:rPr>
        <w:t>Expliquez ce qu’apporte l’utilisation des facteurs de gradient (gradient factor).</w:t>
      </w:r>
    </w:p>
    <w:p w14:paraId="5EBA07E8" w14:textId="77777777" w:rsidR="00FA0519" w:rsidRPr="00FA0519" w:rsidRDefault="00FA0519" w:rsidP="00080EC3">
      <w:pPr>
        <w:ind w:left="567"/>
        <w:rPr>
          <w:rFonts w:ascii="Comic Sans MS" w:hAnsi="Comic Sans MS"/>
          <w:i/>
          <w:iCs/>
          <w:color w:val="0070C0"/>
          <w:sz w:val="22"/>
          <w:szCs w:val="22"/>
        </w:rPr>
      </w:pPr>
      <w:r w:rsidRPr="00FA0519">
        <w:rPr>
          <w:rFonts w:ascii="Comic Sans MS" w:hAnsi="Comic Sans MS"/>
          <w:i/>
          <w:iCs/>
          <w:color w:val="0070C0"/>
          <w:sz w:val="22"/>
          <w:szCs w:val="22"/>
        </w:rPr>
        <w:t xml:space="preserve">L’utilisation des gradient factor permet d’introduire une forme de conservatisme au modèle de Bühlmann, </w:t>
      </w:r>
      <w:r w:rsidRPr="00FA0519">
        <w:rPr>
          <w:rFonts w:ascii="Comic Sans MS" w:hAnsi="Comic Sans MS"/>
          <w:i/>
          <w:iCs/>
          <w:color w:val="0070C0"/>
          <w:sz w:val="22"/>
          <w:szCs w:val="22"/>
          <w:u w:color="FF0000"/>
        </w:rPr>
        <w:t>dans la désaturation, permettant de réduire le couloir de la désaturation entre la droite des M-values et la droite des pressions ambiantes</w:t>
      </w:r>
      <w:r>
        <w:rPr>
          <w:rFonts w:ascii="Comic Sans MS" w:hAnsi="Comic Sans MS"/>
          <w:i/>
          <w:iCs/>
          <w:color w:val="0070C0"/>
          <w:sz w:val="22"/>
          <w:szCs w:val="22"/>
          <w:u w:color="FF0000"/>
        </w:rPr>
        <w:t>.</w:t>
      </w:r>
      <w:r w:rsidRPr="00FA0519">
        <w:rPr>
          <w:rFonts w:ascii="Comic Sans MS" w:hAnsi="Comic Sans MS"/>
          <w:i/>
          <w:iCs/>
          <w:color w:val="0070C0"/>
          <w:sz w:val="22"/>
          <w:szCs w:val="22"/>
        </w:rPr>
        <w:t>. (1 pt)</w:t>
      </w:r>
    </w:p>
    <w:p w14:paraId="21CE46DE" w14:textId="77777777" w:rsidR="00FA0519" w:rsidRPr="00080EC3" w:rsidRDefault="00FA0519" w:rsidP="00FA0519">
      <w:pPr>
        <w:rPr>
          <w:rFonts w:ascii="Comic Sans MS" w:hAnsi="Comic Sans MS"/>
          <w:color w:val="auto"/>
          <w:sz w:val="10"/>
          <w:szCs w:val="10"/>
        </w:rPr>
      </w:pPr>
    </w:p>
    <w:p w14:paraId="01818898" w14:textId="77777777" w:rsidR="00FA0519" w:rsidRPr="00FA0519" w:rsidRDefault="00FA0519" w:rsidP="00311BDA">
      <w:pPr>
        <w:pStyle w:val="Paragraphedeliste"/>
        <w:numPr>
          <w:ilvl w:val="0"/>
          <w:numId w:val="20"/>
        </w:numPr>
        <w:ind w:left="567" w:right="-427"/>
        <w:rPr>
          <w:rFonts w:ascii="Comic Sans MS" w:hAnsi="Comic Sans MS"/>
          <w:sz w:val="22"/>
          <w:szCs w:val="22"/>
        </w:rPr>
      </w:pPr>
      <w:r w:rsidRPr="00FA0519">
        <w:rPr>
          <w:rFonts w:ascii="Comic Sans MS" w:hAnsi="Comic Sans MS"/>
          <w:sz w:val="22"/>
          <w:szCs w:val="22"/>
        </w:rPr>
        <w:t>Que signifie Gf bas et Gf Haut dans les ordinateurs gérant les facteurs de gradient (gradient factor) ?</w:t>
      </w:r>
    </w:p>
    <w:p w14:paraId="6161EFCE" w14:textId="77777777" w:rsidR="00FA0519" w:rsidRPr="00080EC3" w:rsidRDefault="00FA0519" w:rsidP="00311BDA">
      <w:pPr>
        <w:numPr>
          <w:ilvl w:val="0"/>
          <w:numId w:val="16"/>
        </w:numPr>
        <w:ind w:left="709" w:hanging="153"/>
        <w:rPr>
          <w:rFonts w:ascii="Comic Sans MS" w:hAnsi="Comic Sans MS"/>
          <w:i/>
          <w:iCs/>
          <w:color w:val="0070C0"/>
          <w:sz w:val="22"/>
          <w:szCs w:val="22"/>
        </w:rPr>
      </w:pPr>
      <w:r w:rsidRPr="00FA0519">
        <w:rPr>
          <w:rFonts w:ascii="Comic Sans MS" w:hAnsi="Comic Sans MS"/>
          <w:i/>
          <w:iCs/>
          <w:color w:val="0070C0"/>
          <w:sz w:val="22"/>
          <w:szCs w:val="22"/>
        </w:rPr>
        <w:t>Le Gf Haut (Gf High) définit la durée du dernier palier (le plus haut). Plus le Gf high est proche de 0% plus on s’éloigne de la droite des M-Value et donc le modèle génère un palier long. (1 pt)</w:t>
      </w:r>
    </w:p>
    <w:p w14:paraId="0539A1B5" w14:textId="77777777" w:rsidR="00FA0519" w:rsidRPr="00FA0519" w:rsidRDefault="00FA0519" w:rsidP="00311BDA">
      <w:pPr>
        <w:numPr>
          <w:ilvl w:val="0"/>
          <w:numId w:val="16"/>
        </w:numPr>
        <w:ind w:left="709" w:hanging="153"/>
        <w:rPr>
          <w:rFonts w:ascii="Comic Sans MS" w:hAnsi="Comic Sans MS"/>
          <w:i/>
          <w:iCs/>
          <w:color w:val="0070C0"/>
          <w:sz w:val="22"/>
          <w:szCs w:val="22"/>
        </w:rPr>
      </w:pPr>
      <w:r w:rsidRPr="00080EC3">
        <w:rPr>
          <w:rFonts w:ascii="Comic Sans MS" w:hAnsi="Comic Sans MS"/>
          <w:i/>
          <w:iCs/>
          <w:color w:val="0070C0"/>
          <w:sz w:val="22"/>
          <w:szCs w:val="22"/>
        </w:rPr>
        <w:t>Le Gf bas (Gf Low ou Gf Fond) définit la profondeur du premier palier. Plus le Gf Bas est proche de 0% plus la droite des Gf est proche de la droite des pressions ambiantes, plus le premier palier sera profond</w:t>
      </w:r>
      <w:r w:rsidRPr="00FA0519">
        <w:rPr>
          <w:rFonts w:ascii="Comic Sans MS" w:hAnsi="Comic Sans MS"/>
          <w:i/>
          <w:iCs/>
          <w:color w:val="0070C0"/>
          <w:sz w:val="22"/>
          <w:szCs w:val="22"/>
        </w:rPr>
        <w:t xml:space="preserve">. </w:t>
      </w:r>
    </w:p>
    <w:p w14:paraId="0EFD62F7" w14:textId="77777777" w:rsidR="00FA0519" w:rsidRPr="00FA0519" w:rsidRDefault="00FA0519" w:rsidP="00311BDA">
      <w:pPr>
        <w:numPr>
          <w:ilvl w:val="0"/>
          <w:numId w:val="16"/>
        </w:numPr>
        <w:ind w:left="709" w:hanging="153"/>
        <w:rPr>
          <w:rFonts w:ascii="Comic Sans MS" w:hAnsi="Comic Sans MS"/>
          <w:i/>
          <w:iCs/>
          <w:color w:val="0070C0"/>
          <w:sz w:val="22"/>
          <w:szCs w:val="22"/>
        </w:rPr>
      </w:pPr>
      <w:r w:rsidRPr="00FA0519">
        <w:rPr>
          <w:rFonts w:ascii="Comic Sans MS" w:hAnsi="Comic Sans MS"/>
          <w:i/>
          <w:iCs/>
          <w:color w:val="0070C0"/>
          <w:sz w:val="22"/>
          <w:szCs w:val="22"/>
        </w:rPr>
        <w:t xml:space="preserve">Plus les % sont faibles et plus les paliers sont profonds et la désaturation longue. </w:t>
      </w:r>
    </w:p>
    <w:p w14:paraId="29CA58C7" w14:textId="77777777" w:rsidR="00FA0519" w:rsidRPr="00080EC3" w:rsidRDefault="00FA0519" w:rsidP="00311BDA">
      <w:pPr>
        <w:numPr>
          <w:ilvl w:val="0"/>
          <w:numId w:val="16"/>
        </w:numPr>
        <w:ind w:left="709" w:hanging="153"/>
        <w:rPr>
          <w:rFonts w:ascii="Comic Sans MS" w:hAnsi="Comic Sans MS"/>
          <w:i/>
          <w:iCs/>
          <w:color w:val="0070C0"/>
          <w:sz w:val="22"/>
          <w:szCs w:val="22"/>
        </w:rPr>
      </w:pPr>
      <w:r w:rsidRPr="00FA0519">
        <w:rPr>
          <w:rFonts w:ascii="Comic Sans MS" w:hAnsi="Comic Sans MS"/>
          <w:i/>
          <w:iCs/>
          <w:color w:val="0070C0"/>
          <w:sz w:val="22"/>
          <w:szCs w:val="22"/>
        </w:rPr>
        <w:t>L’objectif est « d’élargir » le couloir entre une désaturation contrôlée et une désaturation « anarchique » (</w:t>
      </w:r>
      <w:r w:rsidRPr="00080EC3">
        <w:rPr>
          <w:rFonts w:ascii="Comic Sans MS" w:hAnsi="Comic Sans MS"/>
          <w:i/>
          <w:iCs/>
          <w:color w:val="0070C0"/>
          <w:sz w:val="22"/>
          <w:szCs w:val="22"/>
        </w:rPr>
        <w:t>accidentogène)</w:t>
      </w:r>
      <w:r w:rsidR="00080EC3" w:rsidRPr="00080EC3">
        <w:rPr>
          <w:rFonts w:ascii="Comic Sans MS" w:hAnsi="Comic Sans MS"/>
          <w:i/>
          <w:iCs/>
          <w:color w:val="0070C0"/>
          <w:sz w:val="22"/>
          <w:szCs w:val="22"/>
        </w:rPr>
        <w:t xml:space="preserve"> (1 </w:t>
      </w:r>
      <w:r w:rsidRPr="00080EC3">
        <w:rPr>
          <w:rFonts w:ascii="Comic Sans MS" w:hAnsi="Comic Sans MS"/>
          <w:i/>
          <w:iCs/>
          <w:color w:val="0070C0"/>
          <w:sz w:val="22"/>
          <w:szCs w:val="22"/>
        </w:rPr>
        <w:t>pt)</w:t>
      </w:r>
    </w:p>
    <w:p w14:paraId="52BC82DD" w14:textId="77777777" w:rsidR="00080EC3" w:rsidRPr="005B2A80" w:rsidRDefault="00080EC3" w:rsidP="00080EC3">
      <w:pPr>
        <w:pStyle w:val="Paragraphedeliste"/>
        <w:ind w:left="0"/>
        <w:rPr>
          <w:rFonts w:ascii="Comic Sans MS" w:hAnsi="Comic Sans MS"/>
          <w:sz w:val="10"/>
          <w:szCs w:val="10"/>
        </w:rPr>
      </w:pPr>
    </w:p>
    <w:p w14:paraId="24F53772" w14:textId="77777777" w:rsidR="00FA0519" w:rsidRPr="00080EC3" w:rsidRDefault="00080EC3" w:rsidP="00080EC3">
      <w:pPr>
        <w:pStyle w:val="Paragraphedeliste"/>
        <w:ind w:left="284"/>
        <w:rPr>
          <w:rFonts w:ascii="Comic Sans MS" w:hAnsi="Comic Sans MS"/>
          <w:sz w:val="22"/>
          <w:szCs w:val="22"/>
        </w:rPr>
      </w:pPr>
      <w:r w:rsidRPr="00080EC3">
        <w:rPr>
          <w:rFonts w:ascii="Comic Sans MS" w:hAnsi="Comic Sans MS"/>
          <w:sz w:val="22"/>
          <w:szCs w:val="22"/>
        </w:rPr>
        <w:t xml:space="preserve">d) </w:t>
      </w:r>
      <w:r w:rsidR="00FA0519" w:rsidRPr="00080EC3">
        <w:rPr>
          <w:rFonts w:ascii="Comic Sans MS" w:hAnsi="Comic Sans MS"/>
          <w:sz w:val="22"/>
          <w:szCs w:val="22"/>
        </w:rPr>
        <w:t>Proposez un couple de Gf (haut et bas) qui vous permettra de commencer vos paliers pas trop profond et allongera vos paliers proches de la surface ?</w:t>
      </w:r>
    </w:p>
    <w:p w14:paraId="6E5CDE1D" w14:textId="77777777" w:rsidR="00FA0519" w:rsidRPr="00FA0519" w:rsidRDefault="00FA0519" w:rsidP="00080EC3">
      <w:pPr>
        <w:ind w:left="284"/>
        <w:rPr>
          <w:rFonts w:ascii="Comic Sans MS" w:hAnsi="Comic Sans MS"/>
          <w:i/>
          <w:iCs/>
          <w:color w:val="0070C0"/>
          <w:sz w:val="22"/>
          <w:szCs w:val="22"/>
        </w:rPr>
      </w:pPr>
      <w:r w:rsidRPr="00FA0519">
        <w:rPr>
          <w:rFonts w:ascii="Comic Sans MS" w:hAnsi="Comic Sans MS"/>
          <w:i/>
          <w:iCs/>
          <w:color w:val="0070C0"/>
          <w:sz w:val="22"/>
          <w:szCs w:val="22"/>
          <w:u w:color="00B050"/>
        </w:rPr>
        <w:t>Accepter les couples dont les Gf Haut sont entre 0% et 30% et les Gf Bas entre 100% et 80%.</w:t>
      </w:r>
      <w:r w:rsidRPr="00FA0519">
        <w:rPr>
          <w:rFonts w:ascii="Comic Sans MS" w:hAnsi="Comic Sans MS"/>
          <w:i/>
          <w:iCs/>
          <w:color w:val="0070C0"/>
          <w:sz w:val="22"/>
          <w:szCs w:val="22"/>
        </w:rPr>
        <w:t xml:space="preserve"> (1 pt)</w:t>
      </w:r>
    </w:p>
    <w:p w14:paraId="7BC1E63C" w14:textId="77777777" w:rsidR="00080EC3" w:rsidRDefault="00080EC3" w:rsidP="00FA0519">
      <w:pPr>
        <w:rPr>
          <w:rFonts w:ascii="Comic Sans MS" w:hAnsi="Comic Sans MS"/>
          <w:color w:val="auto"/>
          <w:sz w:val="22"/>
          <w:szCs w:val="22"/>
        </w:rPr>
      </w:pPr>
    </w:p>
    <w:p w14:paraId="58AA749F" w14:textId="77777777" w:rsidR="005B2A80" w:rsidRPr="00FA0519" w:rsidRDefault="005B2A80" w:rsidP="00FA0519">
      <w:pPr>
        <w:rPr>
          <w:rFonts w:ascii="Comic Sans MS" w:hAnsi="Comic Sans MS"/>
          <w:color w:val="auto"/>
          <w:sz w:val="22"/>
          <w:szCs w:val="22"/>
        </w:rPr>
      </w:pPr>
    </w:p>
    <w:p w14:paraId="1E48D619" w14:textId="77777777" w:rsidR="00FA0519" w:rsidRDefault="00FA0519" w:rsidP="00FA0519">
      <w:pPr>
        <w:rPr>
          <w:rFonts w:ascii="Comic Sans MS" w:hAnsi="Comic Sans MS"/>
          <w:b/>
          <w:bCs/>
          <w:color w:val="auto"/>
          <w:sz w:val="22"/>
          <w:szCs w:val="22"/>
        </w:rPr>
      </w:pPr>
      <w:r w:rsidRPr="00080EC3">
        <w:rPr>
          <w:rFonts w:ascii="Comic Sans MS" w:hAnsi="Comic Sans MS"/>
          <w:b/>
          <w:bCs/>
          <w:color w:val="auto"/>
          <w:sz w:val="22"/>
          <w:szCs w:val="22"/>
        </w:rPr>
        <w:t>Question 3 : (4 points)</w:t>
      </w:r>
    </w:p>
    <w:p w14:paraId="6B4A4ADB" w14:textId="77777777" w:rsidR="00E92C14" w:rsidRPr="00E92C14" w:rsidRDefault="00E92C14" w:rsidP="00FA0519">
      <w:pPr>
        <w:rPr>
          <w:rFonts w:ascii="Comic Sans MS" w:hAnsi="Comic Sans MS"/>
          <w:color w:val="auto"/>
          <w:sz w:val="10"/>
          <w:szCs w:val="10"/>
        </w:rPr>
      </w:pPr>
    </w:p>
    <w:p w14:paraId="1C26A23B" w14:textId="77777777" w:rsidR="00FA0519" w:rsidRPr="00080EC3" w:rsidRDefault="00FA0519" w:rsidP="00FA0519">
      <w:pPr>
        <w:rPr>
          <w:rFonts w:ascii="Comic Sans MS" w:hAnsi="Comic Sans MS"/>
          <w:color w:val="auto"/>
          <w:sz w:val="22"/>
          <w:szCs w:val="22"/>
        </w:rPr>
      </w:pPr>
      <w:r w:rsidRPr="00080EC3">
        <w:rPr>
          <w:rFonts w:ascii="Comic Sans MS" w:hAnsi="Comic Sans MS"/>
          <w:color w:val="auto"/>
          <w:sz w:val="22"/>
          <w:szCs w:val="22"/>
        </w:rPr>
        <w:t>Le système veineux paravertébral est constitué d’un réseau de veinules qui permet de suppléer le retour veineux des membres inférieurs lors d’une augmentation de la circulation sanguine dans les membres inférieurs. Ce système draine efficacement le sang remontant des membres inférieurs malgré le petit diamètre des vaisseaux qui le compose.</w:t>
      </w:r>
    </w:p>
    <w:p w14:paraId="112A6FDA" w14:textId="77777777" w:rsidR="00FA0519" w:rsidRPr="005B2A80" w:rsidRDefault="00FA0519" w:rsidP="00080EC3">
      <w:pPr>
        <w:ind w:left="426"/>
        <w:rPr>
          <w:rFonts w:ascii="Comic Sans MS" w:hAnsi="Comic Sans MS"/>
          <w:color w:val="auto"/>
          <w:sz w:val="10"/>
          <w:szCs w:val="10"/>
        </w:rPr>
      </w:pPr>
    </w:p>
    <w:p w14:paraId="2411BD70" w14:textId="77777777" w:rsidR="00FA0519" w:rsidRPr="00FA0519" w:rsidRDefault="00FA0519" w:rsidP="00311BDA">
      <w:pPr>
        <w:pStyle w:val="Paragraphedeliste"/>
        <w:numPr>
          <w:ilvl w:val="0"/>
          <w:numId w:val="10"/>
        </w:numPr>
        <w:ind w:left="426"/>
        <w:rPr>
          <w:rFonts w:ascii="Comic Sans MS" w:hAnsi="Comic Sans MS"/>
          <w:sz w:val="22"/>
          <w:szCs w:val="22"/>
        </w:rPr>
      </w:pPr>
      <w:r w:rsidRPr="00FA0519">
        <w:rPr>
          <w:rFonts w:ascii="Comic Sans MS" w:hAnsi="Comic Sans MS"/>
          <w:sz w:val="22"/>
          <w:szCs w:val="22"/>
        </w:rPr>
        <w:t>Pourquoi, en cas de décharge importante d’azote lors d’une remontée ne respectant pas les procédures de désaturation, ce système est générateur d’accidents de décompression ?</w:t>
      </w:r>
    </w:p>
    <w:p w14:paraId="579D30DA" w14:textId="77777777" w:rsidR="00FA0519" w:rsidRPr="00FA0519" w:rsidRDefault="00FA0519" w:rsidP="00080EC3">
      <w:pPr>
        <w:ind w:left="426"/>
        <w:rPr>
          <w:rFonts w:ascii="Comic Sans MS" w:hAnsi="Comic Sans MS"/>
          <w:i/>
          <w:iCs/>
          <w:color w:val="0070C0"/>
          <w:sz w:val="22"/>
          <w:szCs w:val="22"/>
        </w:rPr>
      </w:pPr>
      <w:r w:rsidRPr="00FA0519">
        <w:rPr>
          <w:rFonts w:ascii="Comic Sans MS" w:hAnsi="Comic Sans MS"/>
          <w:i/>
          <w:iCs/>
          <w:color w:val="0070C0"/>
          <w:sz w:val="22"/>
          <w:szCs w:val="22"/>
        </w:rPr>
        <w:t xml:space="preserve">Le retour veineux drainera, en cas de non-respect des procédures, de multiples bulles dans un système veineux de petit diamètre. Ce phénomène peut alors occasionner un encombrement bullaire et donc un ADD veineux. </w:t>
      </w:r>
      <w:bookmarkStart w:id="0" w:name="OLE_LINK3"/>
      <w:r w:rsidRPr="00FA0519">
        <w:rPr>
          <w:rFonts w:ascii="Comic Sans MS" w:hAnsi="Comic Sans MS"/>
          <w:i/>
          <w:iCs/>
          <w:color w:val="0070C0"/>
          <w:sz w:val="22"/>
          <w:szCs w:val="22"/>
        </w:rPr>
        <w:t>(2 pts)</w:t>
      </w:r>
      <w:bookmarkEnd w:id="0"/>
    </w:p>
    <w:p w14:paraId="4467F9C1" w14:textId="77777777" w:rsidR="00FA0519" w:rsidRPr="005B2A80" w:rsidRDefault="00FA0519" w:rsidP="00080EC3">
      <w:pPr>
        <w:ind w:left="426"/>
        <w:rPr>
          <w:rFonts w:ascii="Comic Sans MS" w:hAnsi="Comic Sans MS"/>
          <w:color w:val="auto"/>
          <w:sz w:val="10"/>
          <w:szCs w:val="10"/>
        </w:rPr>
      </w:pPr>
    </w:p>
    <w:p w14:paraId="63E543CB" w14:textId="77777777" w:rsidR="00FA0519" w:rsidRPr="00FA0519" w:rsidRDefault="00FA0519" w:rsidP="00311BDA">
      <w:pPr>
        <w:pStyle w:val="Paragraphedeliste"/>
        <w:numPr>
          <w:ilvl w:val="0"/>
          <w:numId w:val="10"/>
        </w:numPr>
        <w:ind w:left="426"/>
        <w:rPr>
          <w:rFonts w:ascii="Comic Sans MS" w:hAnsi="Comic Sans MS"/>
          <w:sz w:val="22"/>
          <w:szCs w:val="22"/>
        </w:rPr>
      </w:pPr>
      <w:r w:rsidRPr="00FA0519">
        <w:rPr>
          <w:rFonts w:ascii="Comic Sans MS" w:hAnsi="Comic Sans MS"/>
          <w:sz w:val="22"/>
          <w:szCs w:val="22"/>
        </w:rPr>
        <w:t xml:space="preserve">Quels symptômes pourraient alors être associés à ce type d’accident ? </w:t>
      </w:r>
    </w:p>
    <w:p w14:paraId="6D66A50D" w14:textId="77777777" w:rsidR="00FA0519" w:rsidRPr="00FA0519" w:rsidRDefault="00FA0519" w:rsidP="00080EC3">
      <w:pPr>
        <w:ind w:left="426"/>
        <w:rPr>
          <w:rFonts w:ascii="Comic Sans MS" w:hAnsi="Comic Sans MS"/>
          <w:i/>
          <w:iCs/>
          <w:color w:val="0070C0"/>
          <w:sz w:val="22"/>
          <w:szCs w:val="22"/>
        </w:rPr>
      </w:pPr>
      <w:r w:rsidRPr="00FA0519">
        <w:rPr>
          <w:rFonts w:ascii="Comic Sans MS" w:hAnsi="Comic Sans MS"/>
          <w:i/>
          <w:iCs/>
          <w:color w:val="0070C0"/>
          <w:sz w:val="22"/>
          <w:szCs w:val="22"/>
        </w:rPr>
        <w:t>La localisation de ce type d’accident étant située dans la circulation veineuse paravertébrale, on pourra retrouver des symptômes médullaires (de la paresthésie à la paralysie) (2 pts)</w:t>
      </w:r>
    </w:p>
    <w:p w14:paraId="15D6C98E" w14:textId="77777777" w:rsidR="00FA0519" w:rsidRDefault="00FA0519" w:rsidP="00FA0519">
      <w:pPr>
        <w:rPr>
          <w:rFonts w:ascii="Comic Sans MS" w:hAnsi="Comic Sans MS"/>
          <w:color w:val="auto"/>
          <w:sz w:val="22"/>
          <w:szCs w:val="22"/>
        </w:rPr>
      </w:pPr>
    </w:p>
    <w:p w14:paraId="6BFEFA5D" w14:textId="77777777" w:rsidR="00E92C14" w:rsidRPr="00FA0519" w:rsidRDefault="00E92C14" w:rsidP="00FA0519">
      <w:pPr>
        <w:rPr>
          <w:rFonts w:ascii="Comic Sans MS" w:hAnsi="Comic Sans MS"/>
          <w:color w:val="auto"/>
          <w:sz w:val="22"/>
          <w:szCs w:val="22"/>
        </w:rPr>
      </w:pPr>
    </w:p>
    <w:p w14:paraId="2FD7C150" w14:textId="77777777" w:rsidR="00FA0519" w:rsidRDefault="00FA0519" w:rsidP="00FA0519">
      <w:pPr>
        <w:rPr>
          <w:rFonts w:ascii="Comic Sans MS" w:hAnsi="Comic Sans MS"/>
          <w:b/>
          <w:bCs/>
          <w:color w:val="auto"/>
          <w:sz w:val="22"/>
          <w:szCs w:val="22"/>
        </w:rPr>
      </w:pPr>
      <w:r w:rsidRPr="005367E2">
        <w:rPr>
          <w:rFonts w:ascii="Comic Sans MS" w:hAnsi="Comic Sans MS"/>
          <w:b/>
          <w:bCs/>
          <w:color w:val="auto"/>
          <w:sz w:val="22"/>
          <w:szCs w:val="22"/>
        </w:rPr>
        <w:t>Question 4 : (6 points)</w:t>
      </w:r>
    </w:p>
    <w:p w14:paraId="031FF9E6" w14:textId="77777777" w:rsidR="00E92C14" w:rsidRPr="00E92C14" w:rsidRDefault="00E92C14" w:rsidP="00FA0519">
      <w:pPr>
        <w:rPr>
          <w:rFonts w:ascii="Comic Sans MS" w:hAnsi="Comic Sans MS"/>
          <w:color w:val="auto"/>
          <w:sz w:val="10"/>
          <w:szCs w:val="10"/>
        </w:rPr>
      </w:pPr>
    </w:p>
    <w:p w14:paraId="7CC2AC3E" w14:textId="77777777" w:rsidR="00FA0519" w:rsidRPr="005367E2" w:rsidRDefault="00FA0519" w:rsidP="00FA0519">
      <w:pPr>
        <w:rPr>
          <w:rFonts w:ascii="Comic Sans MS" w:hAnsi="Comic Sans MS"/>
          <w:color w:val="auto"/>
          <w:sz w:val="22"/>
          <w:szCs w:val="22"/>
        </w:rPr>
      </w:pPr>
      <w:r w:rsidRPr="005367E2">
        <w:rPr>
          <w:rFonts w:ascii="Comic Sans MS" w:hAnsi="Comic Sans MS"/>
          <w:color w:val="auto"/>
          <w:sz w:val="22"/>
          <w:szCs w:val="22"/>
        </w:rPr>
        <w:t>Vous êtes D.P. sur un bateau et vous devez décrocher l’ancre qui est bloquée au moment du départ. Vous partez avec un plongeur à qui il reste suffisamment d’air pour vous accompagner et qui vient de faire une plongée une plongée à 44m pendant 15’, il est sorti depuis 10 minutes au moment de la ré immersion. Vous</w:t>
      </w:r>
      <w:r w:rsidR="001B33E9">
        <w:rPr>
          <w:rFonts w:ascii="Comic Sans MS" w:hAnsi="Comic Sans MS"/>
          <w:color w:val="auto"/>
          <w:sz w:val="22"/>
          <w:szCs w:val="22"/>
        </w:rPr>
        <w:t xml:space="preserve"> </w:t>
      </w:r>
      <w:r w:rsidRPr="005367E2">
        <w:rPr>
          <w:rFonts w:ascii="Comic Sans MS" w:hAnsi="Comic Sans MS"/>
          <w:color w:val="auto"/>
          <w:sz w:val="22"/>
          <w:szCs w:val="22"/>
        </w:rPr>
        <w:t xml:space="preserve">avez plongé le matin sur un examen MF2, une plongée de 12’ à 50 mètres, votre intervalle de surface est de 1h 30 au moment de vous immerger. L’ancre est à 25m et vous vous commencez votre remontée au bout de 3’ de plongée. </w:t>
      </w:r>
    </w:p>
    <w:p w14:paraId="5356AF80" w14:textId="77777777" w:rsidR="00FA0519" w:rsidRPr="005367E2" w:rsidRDefault="00FA0519" w:rsidP="00FA0519">
      <w:pPr>
        <w:rPr>
          <w:rFonts w:ascii="Comic Sans MS" w:hAnsi="Comic Sans MS"/>
          <w:color w:val="auto"/>
          <w:sz w:val="22"/>
          <w:szCs w:val="22"/>
        </w:rPr>
      </w:pPr>
      <w:r w:rsidRPr="005367E2">
        <w:rPr>
          <w:rFonts w:ascii="Comic Sans MS" w:hAnsi="Comic Sans MS"/>
          <w:color w:val="auto"/>
          <w:sz w:val="22"/>
          <w:szCs w:val="22"/>
        </w:rPr>
        <w:t xml:space="preserve">Indiquez la procédure à suivre quant à la gestion de la décompression en vous référant aux tables fédérales. (Accompagner vos résultats d’un schéma et d’explications des deux immersions.) </w:t>
      </w:r>
    </w:p>
    <w:p w14:paraId="3F979E56" w14:textId="77777777" w:rsidR="00FA0519" w:rsidRPr="00E92C14" w:rsidRDefault="00FA0519" w:rsidP="00FA0519">
      <w:pPr>
        <w:rPr>
          <w:rFonts w:ascii="Comic Sans MS" w:hAnsi="Comic Sans MS"/>
          <w:color w:val="auto"/>
          <w:sz w:val="10"/>
          <w:szCs w:val="10"/>
        </w:rPr>
      </w:pPr>
    </w:p>
    <w:p w14:paraId="36A2251B" w14:textId="77777777" w:rsidR="00FA0519" w:rsidRPr="005367E2" w:rsidRDefault="00FA0519" w:rsidP="00311BDA">
      <w:pPr>
        <w:numPr>
          <w:ilvl w:val="0"/>
          <w:numId w:val="17"/>
        </w:numPr>
        <w:ind w:left="709" w:hanging="153"/>
        <w:rPr>
          <w:rFonts w:ascii="Comic Sans MS" w:hAnsi="Comic Sans MS"/>
          <w:i/>
          <w:iCs/>
          <w:color w:val="0070C0"/>
          <w:sz w:val="22"/>
          <w:szCs w:val="22"/>
        </w:rPr>
      </w:pPr>
      <w:r w:rsidRPr="005367E2">
        <w:rPr>
          <w:rFonts w:ascii="Comic Sans MS" w:hAnsi="Comic Sans MS"/>
          <w:i/>
          <w:iCs/>
          <w:color w:val="0070C0"/>
          <w:sz w:val="22"/>
          <w:szCs w:val="22"/>
        </w:rPr>
        <w:t>Pour la plongée du D.P. :</w:t>
      </w:r>
    </w:p>
    <w:p w14:paraId="05764AD0" w14:textId="77777777" w:rsidR="00FA0519" w:rsidRPr="005367E2" w:rsidRDefault="00FA0519" w:rsidP="00311BDA">
      <w:pPr>
        <w:numPr>
          <w:ilvl w:val="0"/>
          <w:numId w:val="18"/>
        </w:numPr>
        <w:ind w:left="993" w:hanging="153"/>
        <w:rPr>
          <w:rFonts w:ascii="Comic Sans MS" w:hAnsi="Comic Sans MS"/>
          <w:i/>
          <w:iCs/>
          <w:color w:val="0070C0"/>
          <w:sz w:val="22"/>
          <w:szCs w:val="22"/>
        </w:rPr>
      </w:pPr>
      <w:r w:rsidRPr="005367E2">
        <w:rPr>
          <w:rFonts w:ascii="Comic Sans MS" w:hAnsi="Comic Sans MS"/>
          <w:i/>
          <w:iCs/>
          <w:color w:val="0070C0"/>
          <w:sz w:val="22"/>
          <w:szCs w:val="22"/>
        </w:rPr>
        <w:t>12’ à 50m donnent une sortie avec un GPS de H</w:t>
      </w:r>
    </w:p>
    <w:p w14:paraId="2620C469" w14:textId="77777777" w:rsidR="00FA0519" w:rsidRPr="005367E2" w:rsidRDefault="00FA0519" w:rsidP="00311BDA">
      <w:pPr>
        <w:numPr>
          <w:ilvl w:val="0"/>
          <w:numId w:val="18"/>
        </w:numPr>
        <w:ind w:left="993" w:hanging="153"/>
        <w:rPr>
          <w:rFonts w:ascii="Comic Sans MS" w:hAnsi="Comic Sans MS"/>
          <w:i/>
          <w:iCs/>
          <w:color w:val="0070C0"/>
          <w:sz w:val="22"/>
          <w:szCs w:val="22"/>
        </w:rPr>
      </w:pPr>
      <w:r w:rsidRPr="005367E2">
        <w:rPr>
          <w:rFonts w:ascii="Comic Sans MS" w:hAnsi="Comic Sans MS"/>
          <w:i/>
          <w:iCs/>
          <w:color w:val="0070C0"/>
          <w:sz w:val="22"/>
          <w:szCs w:val="22"/>
        </w:rPr>
        <w:t>Après un I.S. de 1h30, l’azote résiduel est de 1,01b</w:t>
      </w:r>
    </w:p>
    <w:p w14:paraId="521BC87C" w14:textId="77777777" w:rsidR="00FA0519" w:rsidRPr="005367E2" w:rsidRDefault="00FA0519" w:rsidP="00311BDA">
      <w:pPr>
        <w:numPr>
          <w:ilvl w:val="0"/>
          <w:numId w:val="18"/>
        </w:numPr>
        <w:ind w:left="993" w:hanging="153"/>
        <w:rPr>
          <w:rFonts w:ascii="Comic Sans MS" w:hAnsi="Comic Sans MS"/>
          <w:i/>
          <w:iCs/>
          <w:color w:val="0070C0"/>
          <w:sz w:val="22"/>
          <w:szCs w:val="22"/>
        </w:rPr>
      </w:pPr>
      <w:r w:rsidRPr="005367E2">
        <w:rPr>
          <w:rFonts w:ascii="Comic Sans MS" w:hAnsi="Comic Sans MS"/>
          <w:i/>
          <w:iCs/>
          <w:color w:val="0070C0"/>
          <w:sz w:val="22"/>
          <w:szCs w:val="22"/>
        </w:rPr>
        <w:t>Sa majoration pour une plongée à 25m sera de 21 minutes</w:t>
      </w:r>
    </w:p>
    <w:p w14:paraId="0EE71CCF" w14:textId="77777777" w:rsidR="00FA0519" w:rsidRPr="005367E2" w:rsidRDefault="00FA0519" w:rsidP="00311BDA">
      <w:pPr>
        <w:numPr>
          <w:ilvl w:val="0"/>
          <w:numId w:val="18"/>
        </w:numPr>
        <w:ind w:left="993" w:hanging="153"/>
        <w:rPr>
          <w:rFonts w:ascii="Comic Sans MS" w:hAnsi="Comic Sans MS"/>
          <w:i/>
          <w:iCs/>
          <w:color w:val="0070C0"/>
          <w:sz w:val="22"/>
          <w:szCs w:val="22"/>
        </w:rPr>
      </w:pPr>
      <w:r w:rsidRPr="005367E2">
        <w:rPr>
          <w:rFonts w:ascii="Comic Sans MS" w:hAnsi="Comic Sans MS"/>
          <w:i/>
          <w:iCs/>
          <w:color w:val="0070C0"/>
          <w:sz w:val="22"/>
          <w:szCs w:val="22"/>
        </w:rPr>
        <w:t>Son temps de plongée à prendre en compte pour la décompression sera de 21+3= 24’</w:t>
      </w:r>
    </w:p>
    <w:p w14:paraId="5348E9EB" w14:textId="77777777" w:rsidR="00FA0519" w:rsidRPr="005367E2" w:rsidRDefault="00FA0519" w:rsidP="00311BDA">
      <w:pPr>
        <w:numPr>
          <w:ilvl w:val="0"/>
          <w:numId w:val="18"/>
        </w:numPr>
        <w:ind w:left="993" w:hanging="153"/>
        <w:rPr>
          <w:rFonts w:ascii="Comic Sans MS" w:hAnsi="Comic Sans MS"/>
          <w:i/>
          <w:iCs/>
          <w:color w:val="0070C0"/>
          <w:sz w:val="22"/>
          <w:szCs w:val="22"/>
        </w:rPr>
      </w:pPr>
      <w:r w:rsidRPr="005367E2">
        <w:rPr>
          <w:rFonts w:ascii="Comic Sans MS" w:hAnsi="Comic Sans MS"/>
          <w:i/>
          <w:iCs/>
          <w:color w:val="0070C0"/>
          <w:sz w:val="22"/>
          <w:szCs w:val="22"/>
        </w:rPr>
        <w:t>Il devra faire un palier de 1’ à 3 mètres. (1 pt)</w:t>
      </w:r>
    </w:p>
    <w:p w14:paraId="2F42C978" w14:textId="77777777" w:rsidR="00FA0519" w:rsidRPr="001B33E9" w:rsidRDefault="00FA0519" w:rsidP="00E92C14">
      <w:pPr>
        <w:ind w:left="709" w:hanging="153"/>
        <w:rPr>
          <w:rFonts w:ascii="Comic Sans MS" w:hAnsi="Comic Sans MS"/>
          <w:color w:val="0070C0"/>
          <w:sz w:val="10"/>
          <w:szCs w:val="10"/>
        </w:rPr>
      </w:pPr>
    </w:p>
    <w:p w14:paraId="3037C60E" w14:textId="77777777" w:rsidR="00FA0519" w:rsidRPr="005367E2" w:rsidRDefault="00FA0519" w:rsidP="00311BDA">
      <w:pPr>
        <w:numPr>
          <w:ilvl w:val="0"/>
          <w:numId w:val="17"/>
        </w:numPr>
        <w:ind w:left="709" w:hanging="153"/>
        <w:rPr>
          <w:rFonts w:ascii="Comic Sans MS" w:hAnsi="Comic Sans MS"/>
          <w:i/>
          <w:iCs/>
          <w:color w:val="0070C0"/>
          <w:sz w:val="22"/>
          <w:szCs w:val="22"/>
        </w:rPr>
      </w:pPr>
      <w:r w:rsidRPr="005367E2">
        <w:rPr>
          <w:rFonts w:ascii="Comic Sans MS" w:hAnsi="Comic Sans MS"/>
          <w:i/>
          <w:iCs/>
          <w:color w:val="0070C0"/>
          <w:sz w:val="22"/>
          <w:szCs w:val="22"/>
        </w:rPr>
        <w:t>Pour l’accompagnateur :</w:t>
      </w:r>
    </w:p>
    <w:p w14:paraId="66B5C92C" w14:textId="77777777" w:rsidR="00FA0519" w:rsidRPr="005367E2" w:rsidRDefault="00FA0519" w:rsidP="00311BDA">
      <w:pPr>
        <w:numPr>
          <w:ilvl w:val="0"/>
          <w:numId w:val="19"/>
        </w:numPr>
        <w:ind w:left="993" w:hanging="153"/>
        <w:rPr>
          <w:i/>
          <w:iCs/>
          <w:color w:val="0070C0"/>
          <w:sz w:val="22"/>
          <w:szCs w:val="22"/>
        </w:rPr>
      </w:pPr>
      <w:r w:rsidRPr="005367E2">
        <w:rPr>
          <w:rFonts w:ascii="Comic Sans MS" w:hAnsi="Comic Sans MS"/>
          <w:i/>
          <w:iCs/>
          <w:color w:val="0070C0"/>
          <w:sz w:val="22"/>
          <w:szCs w:val="22"/>
        </w:rPr>
        <w:t xml:space="preserve">15 minutes à 44m donnent 15 minutes à 45m dans les tables : 1 minute de palier à 6m et 6 minutes à 3m </w:t>
      </w:r>
    </w:p>
    <w:p w14:paraId="66F37EC4" w14:textId="77777777" w:rsidR="00FA0519" w:rsidRPr="005367E2" w:rsidRDefault="00FA0519" w:rsidP="00311BDA">
      <w:pPr>
        <w:numPr>
          <w:ilvl w:val="0"/>
          <w:numId w:val="19"/>
        </w:numPr>
        <w:ind w:left="993" w:hanging="153"/>
        <w:rPr>
          <w:i/>
          <w:iCs/>
          <w:color w:val="0070C0"/>
          <w:sz w:val="22"/>
          <w:szCs w:val="22"/>
        </w:rPr>
      </w:pPr>
      <w:r w:rsidRPr="005367E2">
        <w:rPr>
          <w:rFonts w:ascii="Comic Sans MS" w:hAnsi="Comic Sans MS"/>
          <w:i/>
          <w:iCs/>
          <w:color w:val="0070C0"/>
          <w:sz w:val="22"/>
          <w:szCs w:val="22"/>
        </w:rPr>
        <w:t xml:space="preserve">ré-immersion 10’ après = plongée consécutive </w:t>
      </w:r>
    </w:p>
    <w:p w14:paraId="2653009E" w14:textId="77777777" w:rsidR="00FA0519" w:rsidRPr="005367E2" w:rsidRDefault="00FA0519" w:rsidP="00311BDA">
      <w:pPr>
        <w:numPr>
          <w:ilvl w:val="0"/>
          <w:numId w:val="19"/>
        </w:numPr>
        <w:ind w:left="993" w:hanging="153"/>
        <w:rPr>
          <w:i/>
          <w:iCs/>
          <w:color w:val="0070C0"/>
          <w:sz w:val="22"/>
          <w:szCs w:val="22"/>
        </w:rPr>
      </w:pPr>
      <w:r w:rsidRPr="005367E2">
        <w:rPr>
          <w:rFonts w:ascii="Comic Sans MS" w:hAnsi="Comic Sans MS"/>
          <w:i/>
          <w:iCs/>
          <w:color w:val="0070C0"/>
          <w:sz w:val="22"/>
          <w:szCs w:val="22"/>
        </w:rPr>
        <w:t>On additionne les temps de plongée et on prend la profondeur maxi atteinte au cours des deux plongées (45m) (1 pt)</w:t>
      </w:r>
    </w:p>
    <w:p w14:paraId="594B77F3" w14:textId="77777777" w:rsidR="00FA0519" w:rsidRPr="005367E2" w:rsidRDefault="00FA0519" w:rsidP="00311BDA">
      <w:pPr>
        <w:numPr>
          <w:ilvl w:val="0"/>
          <w:numId w:val="19"/>
        </w:numPr>
        <w:ind w:left="993" w:hanging="153"/>
        <w:rPr>
          <w:rFonts w:ascii="Comic Sans MS" w:hAnsi="Comic Sans MS"/>
          <w:i/>
          <w:iCs/>
          <w:color w:val="0070C0"/>
          <w:sz w:val="22"/>
          <w:szCs w:val="22"/>
        </w:rPr>
      </w:pPr>
      <w:r w:rsidRPr="005367E2">
        <w:rPr>
          <w:rFonts w:ascii="Comic Sans MS" w:hAnsi="Comic Sans MS"/>
          <w:i/>
          <w:iCs/>
          <w:color w:val="0070C0"/>
          <w:sz w:val="22"/>
          <w:szCs w:val="22"/>
        </w:rPr>
        <w:t xml:space="preserve">Le temps de la plongée fictive pour le calcul de décompression : 15+3=18 minutes </w:t>
      </w:r>
    </w:p>
    <w:p w14:paraId="3F459B37" w14:textId="77777777" w:rsidR="00E92C14" w:rsidRDefault="00FA0519" w:rsidP="00311BDA">
      <w:pPr>
        <w:numPr>
          <w:ilvl w:val="0"/>
          <w:numId w:val="19"/>
        </w:numPr>
        <w:ind w:left="993" w:hanging="153"/>
        <w:rPr>
          <w:rFonts w:ascii="Comic Sans MS" w:hAnsi="Comic Sans MS"/>
          <w:i/>
          <w:iCs/>
          <w:color w:val="0070C0"/>
          <w:sz w:val="22"/>
          <w:szCs w:val="22"/>
        </w:rPr>
      </w:pPr>
      <w:r w:rsidRPr="005367E2">
        <w:rPr>
          <w:rFonts w:ascii="Comic Sans MS" w:hAnsi="Comic Sans MS"/>
          <w:i/>
          <w:iCs/>
          <w:color w:val="0070C0"/>
          <w:sz w:val="22"/>
          <w:szCs w:val="22"/>
        </w:rPr>
        <w:t>La profondeur est la profondeur maximale atteinte au cours des deux plongées donc 44m. Dans les tables, on cherche 18 minutes à 44m et on trouve 20 minutes à 45m ce qui donne 3 minutes de palier à 6 m et 15 minutes à 3m. (1 pt)</w:t>
      </w:r>
    </w:p>
    <w:p w14:paraId="6C606312" w14:textId="77777777" w:rsidR="00FA0519" w:rsidRPr="00080EC3" w:rsidRDefault="00FA0519" w:rsidP="00311BDA">
      <w:pPr>
        <w:numPr>
          <w:ilvl w:val="0"/>
          <w:numId w:val="19"/>
        </w:numPr>
        <w:ind w:left="993" w:hanging="153"/>
        <w:rPr>
          <w:rFonts w:ascii="Comic Sans MS" w:hAnsi="Comic Sans MS"/>
          <w:i/>
          <w:iCs/>
          <w:color w:val="0070C0"/>
          <w:sz w:val="22"/>
          <w:szCs w:val="22"/>
        </w:rPr>
      </w:pPr>
      <w:r w:rsidRPr="00080EC3">
        <w:rPr>
          <w:rFonts w:ascii="Comic Sans MS" w:hAnsi="Comic Sans MS"/>
          <w:i/>
          <w:iCs/>
          <w:color w:val="0070C0"/>
          <w:sz w:val="22"/>
          <w:szCs w:val="22"/>
        </w:rPr>
        <w:lastRenderedPageBreak/>
        <w:t>La procédure à respecter est la plus pénalisante, c’est-à-dire 3’ à 6m et 15’ à 3 m. (1 pt)</w:t>
      </w:r>
    </w:p>
    <w:p w14:paraId="48C59E6D" w14:textId="77777777" w:rsidR="00113494" w:rsidRDefault="00113494" w:rsidP="00FA0519">
      <w:pPr>
        <w:rPr>
          <w:rFonts w:ascii="Comic Sans MS" w:hAnsi="Comic Sans MS"/>
          <w:color w:val="auto"/>
          <w:sz w:val="22"/>
          <w:szCs w:val="22"/>
        </w:rPr>
      </w:pPr>
    </w:p>
    <w:p w14:paraId="605BA339" w14:textId="77777777" w:rsidR="00113494" w:rsidRPr="00113494" w:rsidRDefault="00113494" w:rsidP="00FA0519">
      <w:pPr>
        <w:rPr>
          <w:rFonts w:ascii="Comic Sans MS" w:hAnsi="Comic Sans MS"/>
          <w:color w:val="auto"/>
          <w:sz w:val="22"/>
          <w:szCs w:val="22"/>
        </w:rPr>
      </w:pPr>
      <w:r>
        <w:rPr>
          <w:rFonts w:ascii="Comic Sans MS" w:hAnsi="Comic Sans MS"/>
          <w:noProof/>
          <w:color w:val="auto"/>
          <w:sz w:val="22"/>
          <w:szCs w:val="22"/>
        </w:rPr>
        <w:drawing>
          <wp:inline distT="0" distB="0" distL="0" distR="0" wp14:anchorId="5F83A47A" wp14:editId="5849BC9A">
            <wp:extent cx="7101762" cy="3668233"/>
            <wp:effectExtent l="0" t="0" r="0" b="2540"/>
            <wp:docPr id="75" name="Imag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pic:cNvPicPr/>
                  </pic:nvPicPr>
                  <pic:blipFill>
                    <a:blip r:embed="rId8"/>
                    <a:stretch>
                      <a:fillRect/>
                    </a:stretch>
                  </pic:blipFill>
                  <pic:spPr>
                    <a:xfrm>
                      <a:off x="0" y="0"/>
                      <a:ext cx="7104434" cy="3669613"/>
                    </a:xfrm>
                    <a:prstGeom prst="rect">
                      <a:avLst/>
                    </a:prstGeom>
                  </pic:spPr>
                </pic:pic>
              </a:graphicData>
            </a:graphic>
          </wp:inline>
        </w:drawing>
      </w:r>
    </w:p>
    <w:sectPr w:rsidR="00113494" w:rsidRPr="00113494" w:rsidSect="00AE2307">
      <w:headerReference w:type="even" r:id="rId9"/>
      <w:headerReference w:type="default" r:id="rId10"/>
      <w:footerReference w:type="even" r:id="rId11"/>
      <w:footerReference w:type="default" r:id="rId12"/>
      <w:headerReference w:type="first" r:id="rId13"/>
      <w:footerReference w:type="first" r:id="rId14"/>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2BE4B7" w14:textId="77777777" w:rsidR="00931E20" w:rsidRDefault="00931E20" w:rsidP="000C5341">
      <w:r>
        <w:separator/>
      </w:r>
    </w:p>
  </w:endnote>
  <w:endnote w:type="continuationSeparator" w:id="0">
    <w:p w14:paraId="66F9F831" w14:textId="77777777" w:rsidR="00931E20" w:rsidRDefault="00931E20"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ma Koshi ExtraLight">
    <w:altName w:val="Courier New"/>
    <w:charset w:val="4D"/>
    <w:family w:val="auto"/>
    <w:pitch w:val="variable"/>
    <w:sig w:usb0="00000001"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9FF6D"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end"/>
    </w:r>
  </w:p>
  <w:p w14:paraId="2B28CCD2" w14:textId="77777777"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D7103"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separate"/>
    </w:r>
    <w:r w:rsidR="00F46354">
      <w:rPr>
        <w:rStyle w:val="Numrodepage"/>
      </w:rPr>
      <w:t>1</w:t>
    </w:r>
    <w:r>
      <w:rPr>
        <w:rStyle w:val="Numrodepage"/>
      </w:rPr>
      <w:fldChar w:fldCharType="end"/>
    </w:r>
  </w:p>
  <w:p w14:paraId="4D555894" w14:textId="77777777" w:rsidR="00BD5318" w:rsidRDefault="00BD531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2575D" w14:textId="77777777" w:rsidR="00936574" w:rsidRDefault="009365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A6C212" w14:textId="77777777" w:rsidR="00931E20" w:rsidRDefault="00931E20" w:rsidP="000C5341">
      <w:r>
        <w:separator/>
      </w:r>
    </w:p>
  </w:footnote>
  <w:footnote w:type="continuationSeparator" w:id="0">
    <w:p w14:paraId="101881E1" w14:textId="77777777" w:rsidR="00931E20" w:rsidRDefault="00931E20"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FD32F" w14:textId="77777777" w:rsidR="00936574" w:rsidRDefault="0093657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4219"/>
      <w:gridCol w:w="5045"/>
    </w:tblGrid>
    <w:tr w:rsidR="00BD5318" w14:paraId="69F5DFE5" w14:textId="77777777" w:rsidTr="001F42B6">
      <w:tc>
        <w:tcPr>
          <w:tcW w:w="4219" w:type="dxa"/>
          <w:shd w:val="clear" w:color="auto" w:fill="auto"/>
        </w:tcPr>
        <w:p w14:paraId="2D9F2BB6" w14:textId="77777777" w:rsidR="00BD5318" w:rsidRDefault="00113494" w:rsidP="001F42B6">
          <w:pPr>
            <w:pStyle w:val="En-tte"/>
          </w:pPr>
          <w:r>
            <w:drawing>
              <wp:inline distT="0" distB="0" distL="0" distR="0" wp14:anchorId="5696D750" wp14:editId="73CEFABD">
                <wp:extent cx="842645" cy="842645"/>
                <wp:effectExtent l="0" t="0" r="0" b="0"/>
                <wp:docPr id="74"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645" cy="842645"/>
                        </a:xfrm>
                        <a:prstGeom prst="rect">
                          <a:avLst/>
                        </a:prstGeom>
                        <a:noFill/>
                        <a:ln>
                          <a:noFill/>
                        </a:ln>
                      </pic:spPr>
                    </pic:pic>
                  </a:graphicData>
                </a:graphic>
              </wp:inline>
            </w:drawing>
          </w:r>
        </w:p>
      </w:tc>
      <w:tc>
        <w:tcPr>
          <w:tcW w:w="5045" w:type="dxa"/>
          <w:shd w:val="clear" w:color="auto" w:fill="auto"/>
        </w:tcPr>
        <w:p w14:paraId="4E5CBB22" w14:textId="77777777" w:rsidR="00353876" w:rsidRPr="00353876" w:rsidRDefault="00353876" w:rsidP="001F42B6">
          <w:pPr>
            <w:pStyle w:val="En-tte"/>
            <w:ind w:left="176" w:hanging="176"/>
            <w:jc w:val="center"/>
            <w:rPr>
              <w:rFonts w:ascii="Comic Sans MS" w:hAnsi="Comic Sans MS"/>
              <w:b/>
              <w:sz w:val="18"/>
              <w:szCs w:val="28"/>
            </w:rPr>
          </w:pPr>
        </w:p>
        <w:p w14:paraId="5683F545" w14:textId="77777777"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1F6543D1" w14:textId="77777777" w:rsidR="00936574" w:rsidRDefault="00936574" w:rsidP="00936574">
          <w:pPr>
            <w:jc w:val="center"/>
            <w:rPr>
              <w:rFonts w:ascii="Comic Sans MS" w:hAnsi="Comic Sans MS"/>
              <w:b/>
              <w:bCs/>
              <w:sz w:val="28"/>
              <w:szCs w:val="28"/>
            </w:rPr>
          </w:pPr>
          <w:r>
            <w:rPr>
              <w:rFonts w:ascii="Comic Sans MS" w:hAnsi="Comic Sans MS"/>
              <w:b/>
              <w:sz w:val="28"/>
              <w:szCs w:val="28"/>
            </w:rPr>
            <w:t>Hendaye – Juillet 2024</w:t>
          </w:r>
        </w:p>
        <w:p w14:paraId="0AE7640C" w14:textId="77777777" w:rsidR="00BD5318" w:rsidRPr="00741E38" w:rsidRDefault="00BD5318" w:rsidP="00741E38">
          <w:pPr>
            <w:pStyle w:val="En-tte"/>
            <w:jc w:val="center"/>
            <w:rPr>
              <w:rFonts w:ascii="Comic Sans MS" w:hAnsi="Comic Sans MS"/>
              <w:b/>
              <w:sz w:val="24"/>
              <w:szCs w:val="24"/>
            </w:rPr>
          </w:pPr>
        </w:p>
      </w:tc>
    </w:tr>
  </w:tbl>
  <w:p w14:paraId="189B5598" w14:textId="77777777" w:rsidR="00AE2307" w:rsidRDefault="00AE2307" w:rsidP="006C27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B6CB6" w14:textId="77777777" w:rsidR="00936574" w:rsidRDefault="0093657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3A4A8B4E"/>
    <w:lvl w:ilvl="0">
      <w:start w:val="1"/>
      <w:numFmt w:val="decimal"/>
      <w:pStyle w:val="Titre1"/>
      <w:lvlText w:val="%1"/>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1FA0789"/>
    <w:multiLevelType w:val="hybridMultilevel"/>
    <w:tmpl w:val="9872E80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207BC"/>
    <w:multiLevelType w:val="hybridMultilevel"/>
    <w:tmpl w:val="B1E8AF84"/>
    <w:lvl w:ilvl="0" w:tplc="040C0017">
      <w:start w:val="1"/>
      <w:numFmt w:val="lowerLetter"/>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4" w15:restartNumberingAfterBreak="0">
    <w:nsid w:val="0BBA079F"/>
    <w:multiLevelType w:val="hybridMultilevel"/>
    <w:tmpl w:val="9F54D8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1003EF"/>
    <w:multiLevelType w:val="hybridMultilevel"/>
    <w:tmpl w:val="6642552A"/>
    <w:lvl w:ilvl="0" w:tplc="A80AF388">
      <w:start w:val="1"/>
      <w:numFmt w:val="lowerLetter"/>
      <w:lvlText w:val="%1)"/>
      <w:lvlJc w:val="left"/>
      <w:rPr>
        <w:rFonts w:hint="default"/>
        <w:i w:val="0"/>
        <w:iCs w:val="0"/>
        <w:color w:val="auto"/>
      </w:r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102F4C"/>
    <w:multiLevelType w:val="hybridMultilevel"/>
    <w:tmpl w:val="405092D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3B963485"/>
    <w:multiLevelType w:val="hybridMultilevel"/>
    <w:tmpl w:val="2E469E0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45C84F89"/>
    <w:multiLevelType w:val="hybridMultilevel"/>
    <w:tmpl w:val="0F1CFCD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330477"/>
    <w:multiLevelType w:val="hybridMultilevel"/>
    <w:tmpl w:val="046607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5"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6" w15:restartNumberingAfterBreak="0">
    <w:nsid w:val="6F4D3F54"/>
    <w:multiLevelType w:val="hybridMultilevel"/>
    <w:tmpl w:val="B602FF66"/>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37790D"/>
    <w:multiLevelType w:val="hybridMultilevel"/>
    <w:tmpl w:val="CA7A2646"/>
    <w:lvl w:ilvl="0" w:tplc="55FE825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8674D87"/>
    <w:multiLevelType w:val="hybridMultilevel"/>
    <w:tmpl w:val="F2FAF1C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7B3F016E"/>
    <w:multiLevelType w:val="hybridMultilevel"/>
    <w:tmpl w:val="1246698E"/>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D4E72F2"/>
    <w:multiLevelType w:val="hybridMultilevel"/>
    <w:tmpl w:val="16A62AB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68651569">
    <w:abstractNumId w:val="0"/>
  </w:num>
  <w:num w:numId="2" w16cid:durableId="1275820553">
    <w:abstractNumId w:val="11"/>
  </w:num>
  <w:num w:numId="3" w16cid:durableId="212231244">
    <w:abstractNumId w:val="5"/>
  </w:num>
  <w:num w:numId="4" w16cid:durableId="99447645">
    <w:abstractNumId w:val="7"/>
  </w:num>
  <w:num w:numId="5" w16cid:durableId="2100523554">
    <w:abstractNumId w:val="17"/>
  </w:num>
  <w:num w:numId="6" w16cid:durableId="1397124458">
    <w:abstractNumId w:val="14"/>
  </w:num>
  <w:num w:numId="7" w16cid:durableId="1244099683">
    <w:abstractNumId w:val="15"/>
  </w:num>
  <w:num w:numId="8" w16cid:durableId="1247038722">
    <w:abstractNumId w:val="13"/>
  </w:num>
  <w:num w:numId="9" w16cid:durableId="293482486">
    <w:abstractNumId w:val="2"/>
  </w:num>
  <w:num w:numId="10" w16cid:durableId="774977684">
    <w:abstractNumId w:val="18"/>
  </w:num>
  <w:num w:numId="11" w16cid:durableId="1409494293">
    <w:abstractNumId w:val="6"/>
  </w:num>
  <w:num w:numId="12" w16cid:durableId="512110131">
    <w:abstractNumId w:val="8"/>
  </w:num>
  <w:num w:numId="13" w16cid:durableId="304042432">
    <w:abstractNumId w:val="1"/>
  </w:num>
  <w:num w:numId="14" w16cid:durableId="158740687">
    <w:abstractNumId w:val="19"/>
  </w:num>
  <w:num w:numId="15" w16cid:durableId="811017547">
    <w:abstractNumId w:val="9"/>
  </w:num>
  <w:num w:numId="16" w16cid:durableId="1511413289">
    <w:abstractNumId w:val="10"/>
  </w:num>
  <w:num w:numId="17" w16cid:durableId="551307962">
    <w:abstractNumId w:val="12"/>
  </w:num>
  <w:num w:numId="18" w16cid:durableId="2019119072">
    <w:abstractNumId w:val="16"/>
  </w:num>
  <w:num w:numId="19" w16cid:durableId="226763968">
    <w:abstractNumId w:val="21"/>
  </w:num>
  <w:num w:numId="20" w16cid:durableId="262962141">
    <w:abstractNumId w:val="20"/>
  </w:num>
  <w:num w:numId="21" w16cid:durableId="228270377">
    <w:abstractNumId w:val="3"/>
  </w:num>
  <w:num w:numId="22" w16cid:durableId="169557088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33485"/>
    <w:rsid w:val="00053BD9"/>
    <w:rsid w:val="00056967"/>
    <w:rsid w:val="00075D61"/>
    <w:rsid w:val="00080EC3"/>
    <w:rsid w:val="00093DA3"/>
    <w:rsid w:val="000946B3"/>
    <w:rsid w:val="000973FA"/>
    <w:rsid w:val="000B7F28"/>
    <w:rsid w:val="000C5341"/>
    <w:rsid w:val="000D1062"/>
    <w:rsid w:val="000D3424"/>
    <w:rsid w:val="000F748F"/>
    <w:rsid w:val="001021AB"/>
    <w:rsid w:val="00105D32"/>
    <w:rsid w:val="0010604C"/>
    <w:rsid w:val="00113494"/>
    <w:rsid w:val="00114290"/>
    <w:rsid w:val="00116BCC"/>
    <w:rsid w:val="0012391E"/>
    <w:rsid w:val="0014158D"/>
    <w:rsid w:val="00146FCC"/>
    <w:rsid w:val="00150841"/>
    <w:rsid w:val="00170295"/>
    <w:rsid w:val="001775D5"/>
    <w:rsid w:val="0019408A"/>
    <w:rsid w:val="001B33E9"/>
    <w:rsid w:val="001D3E6F"/>
    <w:rsid w:val="001E2A4D"/>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4A5C"/>
    <w:rsid w:val="002B0AC9"/>
    <w:rsid w:val="002D38CB"/>
    <w:rsid w:val="002D796C"/>
    <w:rsid w:val="002E6184"/>
    <w:rsid w:val="002E75E9"/>
    <w:rsid w:val="003107FB"/>
    <w:rsid w:val="00311BDA"/>
    <w:rsid w:val="00313DF9"/>
    <w:rsid w:val="00323D70"/>
    <w:rsid w:val="00324B8C"/>
    <w:rsid w:val="0032633E"/>
    <w:rsid w:val="003464B8"/>
    <w:rsid w:val="0035175A"/>
    <w:rsid w:val="00353876"/>
    <w:rsid w:val="003768DA"/>
    <w:rsid w:val="0039468F"/>
    <w:rsid w:val="003B34DE"/>
    <w:rsid w:val="003C5A42"/>
    <w:rsid w:val="003D023F"/>
    <w:rsid w:val="003D41E5"/>
    <w:rsid w:val="003D65B2"/>
    <w:rsid w:val="003E05E4"/>
    <w:rsid w:val="003E15FF"/>
    <w:rsid w:val="003F2C44"/>
    <w:rsid w:val="00422498"/>
    <w:rsid w:val="004308C8"/>
    <w:rsid w:val="00436962"/>
    <w:rsid w:val="00443DA0"/>
    <w:rsid w:val="004516AE"/>
    <w:rsid w:val="00467827"/>
    <w:rsid w:val="00473182"/>
    <w:rsid w:val="004828FD"/>
    <w:rsid w:val="00497E08"/>
    <w:rsid w:val="004B43DE"/>
    <w:rsid w:val="004B4AE8"/>
    <w:rsid w:val="004B5461"/>
    <w:rsid w:val="004C5DDA"/>
    <w:rsid w:val="004E006D"/>
    <w:rsid w:val="004E1CA7"/>
    <w:rsid w:val="00504390"/>
    <w:rsid w:val="005109C2"/>
    <w:rsid w:val="005367E2"/>
    <w:rsid w:val="0054558F"/>
    <w:rsid w:val="005551AF"/>
    <w:rsid w:val="00557DCA"/>
    <w:rsid w:val="00563C5B"/>
    <w:rsid w:val="0056406E"/>
    <w:rsid w:val="00577798"/>
    <w:rsid w:val="005878ED"/>
    <w:rsid w:val="005B13D8"/>
    <w:rsid w:val="005B2A80"/>
    <w:rsid w:val="005B5C50"/>
    <w:rsid w:val="005B6503"/>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C27B1"/>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4765"/>
    <w:rsid w:val="007C5267"/>
    <w:rsid w:val="007E0AFB"/>
    <w:rsid w:val="007E6B7E"/>
    <w:rsid w:val="007E72E8"/>
    <w:rsid w:val="007F2E31"/>
    <w:rsid w:val="007F7C37"/>
    <w:rsid w:val="00804C3A"/>
    <w:rsid w:val="00804D7D"/>
    <w:rsid w:val="008050AF"/>
    <w:rsid w:val="008136E4"/>
    <w:rsid w:val="00823220"/>
    <w:rsid w:val="008336D4"/>
    <w:rsid w:val="008511AF"/>
    <w:rsid w:val="0085224D"/>
    <w:rsid w:val="0085306B"/>
    <w:rsid w:val="008607C1"/>
    <w:rsid w:val="0087320A"/>
    <w:rsid w:val="00874AEB"/>
    <w:rsid w:val="00885656"/>
    <w:rsid w:val="008A3E3B"/>
    <w:rsid w:val="008A4C09"/>
    <w:rsid w:val="008B0AF2"/>
    <w:rsid w:val="008B26A1"/>
    <w:rsid w:val="008C0A01"/>
    <w:rsid w:val="008D3B5C"/>
    <w:rsid w:val="00904DA4"/>
    <w:rsid w:val="00910B61"/>
    <w:rsid w:val="009128B7"/>
    <w:rsid w:val="00913850"/>
    <w:rsid w:val="0092571A"/>
    <w:rsid w:val="00931E20"/>
    <w:rsid w:val="00934360"/>
    <w:rsid w:val="00936574"/>
    <w:rsid w:val="00936DC6"/>
    <w:rsid w:val="0093755D"/>
    <w:rsid w:val="0094723C"/>
    <w:rsid w:val="00961A28"/>
    <w:rsid w:val="00985303"/>
    <w:rsid w:val="0099182D"/>
    <w:rsid w:val="009A1B38"/>
    <w:rsid w:val="009A3E30"/>
    <w:rsid w:val="009A7822"/>
    <w:rsid w:val="009C103B"/>
    <w:rsid w:val="009C70E6"/>
    <w:rsid w:val="009D51B2"/>
    <w:rsid w:val="00A1488A"/>
    <w:rsid w:val="00A14D82"/>
    <w:rsid w:val="00A16E0A"/>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368EB"/>
    <w:rsid w:val="00B415BE"/>
    <w:rsid w:val="00B627B4"/>
    <w:rsid w:val="00B6711E"/>
    <w:rsid w:val="00B765A8"/>
    <w:rsid w:val="00B80501"/>
    <w:rsid w:val="00B856FB"/>
    <w:rsid w:val="00B9261B"/>
    <w:rsid w:val="00B95FC8"/>
    <w:rsid w:val="00BA55C6"/>
    <w:rsid w:val="00BB63A0"/>
    <w:rsid w:val="00BD5318"/>
    <w:rsid w:val="00BE2F9E"/>
    <w:rsid w:val="00BF58C7"/>
    <w:rsid w:val="00BF7836"/>
    <w:rsid w:val="00C05A62"/>
    <w:rsid w:val="00C068EC"/>
    <w:rsid w:val="00C111A0"/>
    <w:rsid w:val="00C16E9A"/>
    <w:rsid w:val="00C36D86"/>
    <w:rsid w:val="00C37337"/>
    <w:rsid w:val="00C43E04"/>
    <w:rsid w:val="00C44F59"/>
    <w:rsid w:val="00C517C6"/>
    <w:rsid w:val="00C5498C"/>
    <w:rsid w:val="00C618FC"/>
    <w:rsid w:val="00C62862"/>
    <w:rsid w:val="00C723CE"/>
    <w:rsid w:val="00CB1F22"/>
    <w:rsid w:val="00CC087E"/>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34B3"/>
    <w:rsid w:val="00DE4C83"/>
    <w:rsid w:val="00E10DEE"/>
    <w:rsid w:val="00E17CED"/>
    <w:rsid w:val="00E36726"/>
    <w:rsid w:val="00E36ED2"/>
    <w:rsid w:val="00E43ABF"/>
    <w:rsid w:val="00E4419F"/>
    <w:rsid w:val="00E5318A"/>
    <w:rsid w:val="00E561D3"/>
    <w:rsid w:val="00E57B0F"/>
    <w:rsid w:val="00E7054B"/>
    <w:rsid w:val="00E746C9"/>
    <w:rsid w:val="00E837B9"/>
    <w:rsid w:val="00E92C14"/>
    <w:rsid w:val="00EA3B3F"/>
    <w:rsid w:val="00EB07BD"/>
    <w:rsid w:val="00EB4A8A"/>
    <w:rsid w:val="00EC46ED"/>
    <w:rsid w:val="00ED3CFF"/>
    <w:rsid w:val="00EE5BE8"/>
    <w:rsid w:val="00EF19AC"/>
    <w:rsid w:val="00F069EB"/>
    <w:rsid w:val="00F3048D"/>
    <w:rsid w:val="00F3277F"/>
    <w:rsid w:val="00F406F3"/>
    <w:rsid w:val="00F46354"/>
    <w:rsid w:val="00F75117"/>
    <w:rsid w:val="00F76A2D"/>
    <w:rsid w:val="00F770E6"/>
    <w:rsid w:val="00F8184F"/>
    <w:rsid w:val="00FA0519"/>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5D557"/>
  <w14:defaultImageDpi w14:val="300"/>
  <w15:chartTrackingRefBased/>
  <w15:docId w15:val="{1673BF92-916F-7D47-95CE-6347885A7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FA0519"/>
    <w:pPr>
      <w:ind w:left="720"/>
      <w:contextualSpacing/>
    </w:pPr>
    <w:rPr>
      <w:rFonts w:ascii="Calibri" w:eastAsia="Calibri" w:hAnsi="Calibri" w:cs="Times New Roman"/>
      <w:color w:val="auto"/>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 noir</Template>
  <TotalTime>1</TotalTime>
  <Pages>5</Pages>
  <Words>1570</Words>
  <Characters>8636</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Géraldine Marie</cp:lastModifiedBy>
  <cp:revision>3</cp:revision>
  <cp:lastPrinted>2013-10-03T13:49:00Z</cp:lastPrinted>
  <dcterms:created xsi:type="dcterms:W3CDTF">2024-07-10T08:52:00Z</dcterms:created>
  <dcterms:modified xsi:type="dcterms:W3CDTF">2024-07-10T08:53:00Z</dcterms:modified>
</cp:coreProperties>
</file>